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3" w:rsidRPr="00480263" w:rsidRDefault="00480263" w:rsidP="00480263">
      <w:pPr>
        <w:pStyle w:val="a0"/>
        <w:jc w:val="center"/>
        <w:rPr>
          <w:rFonts w:ascii="Bookman Old Style" w:hAnsi="Bookman Old Style" w:cs="Courier New"/>
          <w:b/>
        </w:rPr>
      </w:pPr>
      <w:r w:rsidRPr="00480263">
        <w:rPr>
          <w:rFonts w:ascii="Bookman Old Style" w:hAnsi="Bookman Old Style" w:cs="Courier New"/>
          <w:b/>
        </w:rPr>
        <w:t>АВТОНОМНАЯ НЕКОММЕРЧЕСКАЯ ОРГАНИЗАЦИЯ ДОПОЛНИТЕЛЬНОГО ПРОФЕССИОНАЛЬНОГО ОБРАЗОВАНИЯ</w:t>
      </w: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t>«УЧЕБНЫЙ ЦЕНТР «ПОТЕНЦИАЛ»</w:t>
      </w: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Публичный годовой отчет за 201</w:t>
      </w:r>
      <w:r>
        <w:rPr>
          <w:rFonts w:ascii="Bookman Old Style" w:hAnsi="Bookman Old Style" w:cs="Courier New"/>
        </w:rPr>
        <w:t>7</w:t>
      </w:r>
      <w:r w:rsidRPr="00480263">
        <w:rPr>
          <w:rFonts w:ascii="Bookman Old Style" w:hAnsi="Bookman Old Style" w:cs="Courier New"/>
        </w:rPr>
        <w:t xml:space="preserve"> год</w:t>
      </w: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 w:rsidRPr="00480263">
        <w:rPr>
          <w:rFonts w:ascii="Bookman Old Style" w:hAnsi="Bookman Old Style" w:cs="Courier New"/>
          <w:b/>
          <w:sz w:val="22"/>
          <w:szCs w:val="22"/>
          <w:lang w:eastAsia="ar-SA"/>
        </w:rPr>
        <w:t>г. Нижний Новгород</w:t>
      </w:r>
    </w:p>
    <w:p w:rsidR="00480263" w:rsidRPr="00480263" w:rsidRDefault="00480263" w:rsidP="00480263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 w:rsidRPr="00480263">
        <w:rPr>
          <w:rFonts w:ascii="Bookman Old Style" w:hAnsi="Bookman Old Style" w:cs="Courier New"/>
          <w:b/>
          <w:sz w:val="22"/>
          <w:szCs w:val="22"/>
          <w:lang w:eastAsia="ar-SA"/>
        </w:rPr>
        <w:t>Ноябрь 201</w:t>
      </w:r>
      <w:r>
        <w:rPr>
          <w:rFonts w:ascii="Bookman Old Style" w:hAnsi="Bookman Old Style" w:cs="Courier New"/>
          <w:b/>
          <w:sz w:val="22"/>
          <w:szCs w:val="22"/>
          <w:lang w:eastAsia="ar-SA"/>
        </w:rPr>
        <w:t>7</w:t>
      </w:r>
      <w:r w:rsidRPr="00480263">
        <w:rPr>
          <w:rFonts w:ascii="Bookman Old Style" w:hAnsi="Bookman Old Style" w:cs="Courier New"/>
          <w:b/>
          <w:sz w:val="22"/>
          <w:szCs w:val="22"/>
          <w:lang w:eastAsia="ar-SA"/>
        </w:rPr>
        <w:t>г.</w:t>
      </w:r>
    </w:p>
    <w:p w:rsidR="00480263" w:rsidRPr="00480263" w:rsidRDefault="00480263" w:rsidP="00480263">
      <w:pPr>
        <w:pStyle w:val="a0"/>
        <w:rPr>
          <w:rFonts w:ascii="Bookman Old Style" w:hAnsi="Bookman Old Style"/>
          <w:sz w:val="22"/>
          <w:szCs w:val="22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480263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lastRenderedPageBreak/>
        <w:t>Отчет АНО ДПО «Учебный центр «Потенциал» за период с января по ноябрь 201</w:t>
      </w:r>
      <w:r>
        <w:rPr>
          <w:rFonts w:ascii="Bookman Old Style" w:hAnsi="Bookman Old Style" w:cs="Courier New"/>
          <w:sz w:val="24"/>
          <w:szCs w:val="24"/>
        </w:rPr>
        <w:t>7</w:t>
      </w:r>
      <w:r w:rsidRPr="00480263">
        <w:rPr>
          <w:rFonts w:ascii="Bookman Old Style" w:hAnsi="Bookman Old Style" w:cs="Courier New"/>
          <w:sz w:val="24"/>
          <w:szCs w:val="24"/>
        </w:rPr>
        <w:t xml:space="preserve"> года. </w:t>
      </w:r>
    </w:p>
    <w:p w:rsidR="00480263" w:rsidRPr="00480263" w:rsidRDefault="00480263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480263" w:rsidRPr="003F2194" w:rsidRDefault="003F2194" w:rsidP="003F219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 w:rsidRPr="003F2194">
        <w:rPr>
          <w:rFonts w:ascii="Bookman Old Style" w:hAnsi="Bookman Old Style" w:cs="Courier New"/>
        </w:rPr>
        <w:t>Обеспечение эффективной работы по выполнению целей и задач в образовательной сфере, заявленных в Уставе организации, в</w:t>
      </w:r>
      <w:r w:rsidR="00480263" w:rsidRPr="003F2194">
        <w:rPr>
          <w:rFonts w:ascii="Bookman Old Style" w:hAnsi="Bookman Old Style" w:cs="Courier New"/>
        </w:rPr>
        <w:t xml:space="preserve"> 2017 </w:t>
      </w:r>
      <w:r w:rsidRPr="003F2194">
        <w:rPr>
          <w:rFonts w:ascii="Bookman Old Style" w:hAnsi="Bookman Old Style" w:cs="Courier New"/>
        </w:rPr>
        <w:t xml:space="preserve">году являлось основой социально-значимой некоммерческой деятельности организации. Кроме того </w:t>
      </w:r>
      <w:r w:rsidR="00480263" w:rsidRPr="003F2194">
        <w:rPr>
          <w:rFonts w:ascii="Bookman Old Style" w:hAnsi="Bookman Old Style" w:cs="Courier New"/>
        </w:rPr>
        <w:t xml:space="preserve">неизменной </w:t>
      </w:r>
      <w:r w:rsidRPr="003F2194">
        <w:rPr>
          <w:rFonts w:ascii="Bookman Old Style" w:hAnsi="Bookman Old Style" w:cs="Courier New"/>
        </w:rPr>
        <w:t xml:space="preserve">осталась и деятельность </w:t>
      </w:r>
      <w:r w:rsidR="00480263" w:rsidRPr="003F2194">
        <w:rPr>
          <w:rFonts w:ascii="Bookman Old Style" w:hAnsi="Bookman Old Style" w:cs="Courier New"/>
        </w:rPr>
        <w:t>направлен</w:t>
      </w:r>
      <w:r w:rsidRPr="003F2194">
        <w:rPr>
          <w:rFonts w:ascii="Bookman Old Style" w:hAnsi="Bookman Old Style" w:cs="Courier New"/>
        </w:rPr>
        <w:t>н</w:t>
      </w:r>
      <w:r w:rsidR="00480263" w:rsidRPr="003F2194">
        <w:rPr>
          <w:rFonts w:ascii="Bookman Old Style" w:hAnsi="Bookman Old Style" w:cs="Courier New"/>
        </w:rPr>
        <w:t>а</w:t>
      </w:r>
      <w:r w:rsidRPr="003F2194">
        <w:rPr>
          <w:rFonts w:ascii="Bookman Old Style" w:hAnsi="Bookman Old Style" w:cs="Courier New"/>
        </w:rPr>
        <w:t>я</w:t>
      </w:r>
      <w:r w:rsidR="00480263" w:rsidRPr="003F2194">
        <w:rPr>
          <w:rFonts w:ascii="Bookman Old Style" w:hAnsi="Bookman Old Style" w:cs="Courier New"/>
        </w:rPr>
        <w:t xml:space="preserve"> на разработк</w:t>
      </w:r>
      <w:r w:rsidR="0090167F" w:rsidRPr="003F2194">
        <w:rPr>
          <w:rFonts w:ascii="Bookman Old Style" w:hAnsi="Bookman Old Style" w:cs="Courier New"/>
        </w:rPr>
        <w:t>у</w:t>
      </w:r>
      <w:r w:rsidR="00480263" w:rsidRPr="003F2194">
        <w:rPr>
          <w:rFonts w:ascii="Bookman Old Style" w:hAnsi="Bookman Old Style" w:cs="Courier New"/>
        </w:rPr>
        <w:t xml:space="preserve"> и участие в социально – значимых программах и проектах городского и  регионального  значения.</w:t>
      </w:r>
    </w:p>
    <w:p w:rsidR="003F2194" w:rsidRPr="00480263" w:rsidRDefault="003F2194" w:rsidP="003F2194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t>Образовательная деятельность</w:t>
      </w:r>
    </w:p>
    <w:p w:rsidR="003F2194" w:rsidRPr="00480263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Автономная некоммерческая организация дополнительного профессионального образования «Учебный центр «Потенциал» с 2011 года обладает лицензией на </w:t>
      </w:r>
      <w:proofErr w:type="gramStart"/>
      <w:r w:rsidRPr="00480263">
        <w:rPr>
          <w:rFonts w:ascii="Bookman Old Style" w:hAnsi="Bookman Old Style" w:cs="Courier New"/>
        </w:rPr>
        <w:t>право ведения</w:t>
      </w:r>
      <w:proofErr w:type="gramEnd"/>
      <w:r w:rsidRPr="00480263">
        <w:rPr>
          <w:rFonts w:ascii="Bookman Old Style" w:hAnsi="Bookman Old Style" w:cs="Courier New"/>
        </w:rPr>
        <w:t xml:space="preserve"> образовательной деятельности. Основными видами обучения в АНО ДПО «УЦ «Потенциал» являются: </w:t>
      </w:r>
    </w:p>
    <w:p w:rsidR="00520F2C" w:rsidRPr="00520F2C" w:rsidRDefault="00520F2C" w:rsidP="003F2194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0"/>
        <w:jc w:val="both"/>
        <w:rPr>
          <w:rFonts w:ascii="Bookman Old Style" w:hAnsi="Bookman Old Style" w:cs="Courier New"/>
        </w:rPr>
      </w:pPr>
      <w:r w:rsidRPr="00520F2C">
        <w:rPr>
          <w:rFonts w:ascii="Bookman Old Style" w:eastAsia="Batang" w:hAnsi="Bookman Old Style" w:cs="Courier New"/>
          <w:lang w:eastAsia="ko-KR"/>
        </w:rPr>
        <w:t>курсовая подготовка руководителей и специалистов предприятий и организаций, информацион</w:t>
      </w:r>
      <w:r w:rsidR="002B3C2F">
        <w:rPr>
          <w:rFonts w:ascii="Bookman Old Style" w:eastAsia="Batang" w:hAnsi="Bookman Old Style" w:cs="Courier New"/>
          <w:lang w:eastAsia="ko-KR"/>
        </w:rPr>
        <w:t>но</w:t>
      </w:r>
      <w:r w:rsidRPr="00520F2C">
        <w:rPr>
          <w:rFonts w:ascii="Bookman Old Style" w:eastAsia="Batang" w:hAnsi="Bookman Old Style" w:cs="Courier New"/>
          <w:lang w:eastAsia="ko-KR"/>
        </w:rPr>
        <w:t xml:space="preserve"> консультационные мероприятия</w:t>
      </w:r>
      <w:r w:rsidRPr="00520F2C">
        <w:rPr>
          <w:rFonts w:ascii="Bookman Old Style" w:hAnsi="Bookman Old Style" w:cs="Courier New"/>
        </w:rPr>
        <w:t xml:space="preserve"> </w:t>
      </w:r>
    </w:p>
    <w:p w:rsidR="003F2194" w:rsidRPr="00480263" w:rsidRDefault="00520F2C" w:rsidP="003F2194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0"/>
        <w:jc w:val="both"/>
        <w:rPr>
          <w:rFonts w:ascii="Bookman Old Style" w:hAnsi="Bookman Old Style" w:cs="Courier New"/>
        </w:rPr>
      </w:pPr>
      <w:r w:rsidRPr="00520F2C">
        <w:rPr>
          <w:rFonts w:ascii="Bookman Old Style" w:hAnsi="Bookman Old Style" w:cs="Courier New"/>
          <w:lang w:val="en-US"/>
        </w:rPr>
        <w:t>IT</w:t>
      </w:r>
      <w:r w:rsidRPr="00520F2C">
        <w:rPr>
          <w:rFonts w:ascii="Bookman Old Style" w:hAnsi="Bookman Old Style" w:cs="Courier New"/>
        </w:rPr>
        <w:t xml:space="preserve"> направленность образования - </w:t>
      </w:r>
      <w:r w:rsidR="003F2194" w:rsidRPr="00520F2C">
        <w:rPr>
          <w:rFonts w:ascii="Bookman Old Style" w:hAnsi="Bookman Old Style" w:cs="Courier New"/>
        </w:rPr>
        <w:t>дополнительное образование</w:t>
      </w:r>
      <w:r w:rsidR="003F2194" w:rsidRPr="00480263">
        <w:rPr>
          <w:rFonts w:ascii="Bookman Old Style" w:hAnsi="Bookman Old Style" w:cs="Courier New"/>
        </w:rPr>
        <w:t xml:space="preserve"> граждан, курсам разных уровней с учетом базовых знаний слушателей; </w:t>
      </w:r>
    </w:p>
    <w:p w:rsidR="003F2194" w:rsidRPr="00480263" w:rsidRDefault="003F2194" w:rsidP="003F2194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0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дополнительное профессиональное образование специалистов по востребованным профессиям на рынке труда - бухгалтер, налоговый консультант, сметчик, таможенный декларант, специалист по тендерам, логист, дизайнер, разработчик </w:t>
      </w:r>
      <w:r w:rsidRPr="00480263">
        <w:rPr>
          <w:rFonts w:ascii="Bookman Old Style" w:hAnsi="Bookman Old Style" w:cs="Courier New"/>
          <w:lang w:val="en-US"/>
        </w:rPr>
        <w:t>WEB</w:t>
      </w:r>
      <w:r w:rsidRPr="00480263">
        <w:rPr>
          <w:rFonts w:ascii="Bookman Old Style" w:hAnsi="Bookman Old Style" w:cs="Courier New"/>
        </w:rPr>
        <w:t xml:space="preserve"> сайтов и т.д.;</w:t>
      </w:r>
    </w:p>
    <w:p w:rsidR="003F2194" w:rsidRPr="00480263" w:rsidRDefault="003F2194" w:rsidP="003F2194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0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повышение квалификации специалистов по охране труда и промышленной безопасности, обучение способам оказания первой помощи на производстве и вопросам экологической безопасности; </w:t>
      </w:r>
    </w:p>
    <w:p w:rsidR="003F2194" w:rsidRPr="00480263" w:rsidRDefault="003F2194" w:rsidP="003F2194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0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профессиональная подготовка по рабочим профессиям (операторы котельных, стропальщики, рабочие подъемника и управляющие грузоподъемными механизмами с пола и  другие).</w:t>
      </w:r>
    </w:p>
    <w:p w:rsidR="003F2194" w:rsidRDefault="003F2194" w:rsidP="003F2194">
      <w:pPr>
        <w:ind w:left="-284" w:firstLine="992"/>
        <w:jc w:val="both"/>
        <w:rPr>
          <w:rFonts w:ascii="Bookman Old Style" w:hAnsi="Bookman Old Style" w:cs="Courier New"/>
        </w:rPr>
      </w:pPr>
    </w:p>
    <w:p w:rsidR="003F2194" w:rsidRPr="00480263" w:rsidRDefault="003F2194" w:rsidP="003F2194">
      <w:p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Качество образовательного процесса достигается благодаря высококвалифицированному преподавательскому составу и наличию у АНО ДПО «УЦ «Потенциал» современной материальной базы. Преподают в учебном центре грамотные, квалифицированные преподаватели: двое имеют </w:t>
      </w:r>
      <w:proofErr w:type="gramStart"/>
      <w:r w:rsidRPr="00480263">
        <w:rPr>
          <w:rFonts w:ascii="Bookman Old Style" w:hAnsi="Bookman Old Style" w:cs="Courier New"/>
        </w:rPr>
        <w:t>звание кандидата</w:t>
      </w:r>
      <w:proofErr w:type="gramEnd"/>
      <w:r w:rsidRPr="00480263">
        <w:rPr>
          <w:rFonts w:ascii="Bookman Old Style" w:hAnsi="Bookman Old Style" w:cs="Courier New"/>
        </w:rPr>
        <w:t xml:space="preserve"> наук. </w:t>
      </w:r>
    </w:p>
    <w:p w:rsidR="003F2194" w:rsidRPr="00480263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Для удобства слушателей учебным центром проводится территориальное расширение деятельности в разных районах города. В 201</w:t>
      </w:r>
      <w:r>
        <w:rPr>
          <w:rFonts w:ascii="Bookman Old Style" w:hAnsi="Bookman Old Style" w:cs="Courier New"/>
        </w:rPr>
        <w:t>7</w:t>
      </w:r>
      <w:r w:rsidRPr="00480263">
        <w:rPr>
          <w:rFonts w:ascii="Bookman Old Style" w:hAnsi="Bookman Old Style" w:cs="Courier New"/>
        </w:rPr>
        <w:t xml:space="preserve"> году дополнительно </w:t>
      </w:r>
      <w:r>
        <w:rPr>
          <w:rFonts w:ascii="Bookman Old Style" w:hAnsi="Bookman Old Style" w:cs="Courier New"/>
        </w:rPr>
        <w:t xml:space="preserve">начата образовательная деятельность в </w:t>
      </w:r>
      <w:r w:rsidRPr="00480263">
        <w:rPr>
          <w:rFonts w:ascii="Bookman Old Style" w:hAnsi="Bookman Old Style" w:cs="Courier New"/>
        </w:rPr>
        <w:t>помещени</w:t>
      </w:r>
      <w:r>
        <w:rPr>
          <w:rFonts w:ascii="Bookman Old Style" w:hAnsi="Bookman Old Style" w:cs="Courier New"/>
        </w:rPr>
        <w:t>и</w:t>
      </w:r>
      <w:r w:rsidRPr="00480263">
        <w:rPr>
          <w:rFonts w:ascii="Bookman Old Style" w:hAnsi="Bookman Old Style" w:cs="Courier New"/>
        </w:rPr>
        <w:t>, расположенно</w:t>
      </w:r>
      <w:r>
        <w:rPr>
          <w:rFonts w:ascii="Bookman Old Style" w:hAnsi="Bookman Old Style" w:cs="Courier New"/>
        </w:rPr>
        <w:t>м</w:t>
      </w:r>
      <w:r w:rsidRPr="00480263">
        <w:rPr>
          <w:rFonts w:ascii="Bookman Old Style" w:hAnsi="Bookman Old Style" w:cs="Courier New"/>
        </w:rPr>
        <w:t xml:space="preserve"> в Московском районе на проспекте Героев</w:t>
      </w:r>
      <w:r>
        <w:rPr>
          <w:rFonts w:ascii="Bookman Old Style" w:hAnsi="Bookman Old Style" w:cs="Courier New"/>
        </w:rPr>
        <w:t xml:space="preserve"> 46</w:t>
      </w:r>
      <w:r w:rsidRPr="00480263">
        <w:rPr>
          <w:rFonts w:ascii="Bookman Old Style" w:hAnsi="Bookman Old Style" w:cs="Courier New"/>
        </w:rPr>
        <w:t xml:space="preserve">. Учебные компьютерные и лекционные классы организации хорошо укомплектованы, в учебном процессе используется современное программное обеспечение (включая систему электронного дистанционного обучения Олимп ОКС, программы удаленной курсовой подготовки) и средства визуализации. </w:t>
      </w:r>
    </w:p>
    <w:p w:rsidR="003F2194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      В учебном центре применяются различные временные рамки обучения: дневная, вечерняя, группы выходного дня, а также различные формы подготовки очная, </w:t>
      </w:r>
      <w:proofErr w:type="spellStart"/>
      <w:r w:rsidRPr="00480263">
        <w:rPr>
          <w:rFonts w:ascii="Bookman Old Style" w:hAnsi="Bookman Old Style" w:cs="Courier New"/>
        </w:rPr>
        <w:t>очно-заочная</w:t>
      </w:r>
      <w:proofErr w:type="spellEnd"/>
      <w:r w:rsidRPr="00480263">
        <w:rPr>
          <w:rFonts w:ascii="Bookman Old Style" w:hAnsi="Bookman Old Style" w:cs="Courier New"/>
        </w:rPr>
        <w:t xml:space="preserve">, электронная, практиковались обучающие семинары и </w:t>
      </w:r>
      <w:proofErr w:type="spellStart"/>
      <w:r w:rsidRPr="00480263">
        <w:rPr>
          <w:rFonts w:ascii="Bookman Old Style" w:hAnsi="Bookman Old Style" w:cs="Courier New"/>
        </w:rPr>
        <w:t>вэбинары</w:t>
      </w:r>
      <w:proofErr w:type="spellEnd"/>
      <w:r w:rsidRPr="00480263">
        <w:rPr>
          <w:rFonts w:ascii="Bookman Old Style" w:hAnsi="Bookman Old Style" w:cs="Courier New"/>
        </w:rPr>
        <w:t xml:space="preserve">, выезды преподавателей на предприятия региона. </w:t>
      </w:r>
    </w:p>
    <w:p w:rsidR="003F2194" w:rsidRPr="003F2194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 xml:space="preserve">         </w:t>
      </w:r>
      <w:r w:rsidRPr="003F2194">
        <w:rPr>
          <w:rFonts w:ascii="Bookman Old Style" w:hAnsi="Bookman Old Style" w:cs="Courier New"/>
        </w:rPr>
        <w:t xml:space="preserve">Самым главным критерием отбора граждан для участия в партнерских социальных </w:t>
      </w:r>
      <w:r w:rsidR="002B3C2F">
        <w:rPr>
          <w:rFonts w:ascii="Bookman Old Style" w:hAnsi="Bookman Old Style" w:cs="Courier New"/>
        </w:rPr>
        <w:t xml:space="preserve">образовательных </w:t>
      </w:r>
      <w:r w:rsidRPr="003F2194">
        <w:rPr>
          <w:rFonts w:ascii="Bookman Old Style" w:hAnsi="Bookman Old Style" w:cs="Courier New"/>
        </w:rPr>
        <w:t>программах была устойчивая мотивация  к обучению и  дальнейшему  практическому использованию полученных знаний.</w:t>
      </w:r>
    </w:p>
    <w:p w:rsidR="003F2194" w:rsidRPr="00480263" w:rsidRDefault="003F2194" w:rsidP="003F2194">
      <w:pPr>
        <w:ind w:left="-284"/>
        <w:jc w:val="both"/>
        <w:rPr>
          <w:rFonts w:ascii="Bookman Old Style" w:hAnsi="Bookman Old Style" w:cs="Courier New"/>
          <w:b/>
        </w:rPr>
      </w:pPr>
    </w:p>
    <w:p w:rsidR="003F2194" w:rsidRPr="002D144F" w:rsidRDefault="003F2194" w:rsidP="003F2194">
      <w:pPr>
        <w:ind w:left="-284"/>
        <w:jc w:val="both"/>
        <w:rPr>
          <w:rFonts w:ascii="Bookman Old Style" w:hAnsi="Bookman Old Style" w:cs="Courier New"/>
        </w:rPr>
      </w:pPr>
      <w:r w:rsidRPr="002D144F">
        <w:rPr>
          <w:rFonts w:ascii="Bookman Old Style" w:hAnsi="Bookman Old Style" w:cs="Courier New"/>
        </w:rPr>
        <w:t>Образовательный процесс АНО ДПО «УЦ «Потенциал» включает:</w:t>
      </w:r>
    </w:p>
    <w:p w:rsidR="003F2194" w:rsidRPr="00480263" w:rsidRDefault="003F2194" w:rsidP="003F2194">
      <w:pPr>
        <w:ind w:left="-284"/>
        <w:jc w:val="both"/>
        <w:rPr>
          <w:rFonts w:ascii="Bookman Old Style" w:hAnsi="Bookman Old Style" w:cs="Courier New"/>
          <w:b/>
          <w:color w:val="008080"/>
        </w:rPr>
      </w:pPr>
      <w:r w:rsidRPr="00480263">
        <w:rPr>
          <w:rFonts w:ascii="Bookman Old Style" w:hAnsi="Bookman Old Style" w:cs="Courier New"/>
          <w:b/>
          <w:color w:val="008080"/>
        </w:rPr>
        <w:t xml:space="preserve"> </w:t>
      </w:r>
    </w:p>
    <w:p w:rsidR="00D76EBB" w:rsidRPr="00480263" w:rsidRDefault="002C4664" w:rsidP="00D76EBB">
      <w:pPr>
        <w:overflowPunct w:val="0"/>
        <w:autoSpaceDE w:val="0"/>
        <w:autoSpaceDN w:val="0"/>
        <w:adjustRightInd w:val="0"/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  <w:r>
        <w:rPr>
          <w:rFonts w:ascii="Bookman Old Style" w:eastAsia="Batang" w:hAnsi="Bookman Old Style" w:cs="Courier New"/>
          <w:i/>
          <w:lang w:eastAsia="ko-KR"/>
        </w:rPr>
        <w:t>*</w:t>
      </w:r>
      <w:r w:rsidR="002960EB">
        <w:rPr>
          <w:rFonts w:ascii="Bookman Old Style" w:eastAsia="Batang" w:hAnsi="Bookman Old Style" w:cs="Courier New"/>
          <w:i/>
          <w:lang w:eastAsia="ko-KR"/>
        </w:rPr>
        <w:t>К</w:t>
      </w:r>
      <w:r w:rsidR="00D76EBB" w:rsidRPr="00480263">
        <w:rPr>
          <w:rFonts w:ascii="Bookman Old Style" w:eastAsia="Batang" w:hAnsi="Bookman Old Style" w:cs="Courier New"/>
          <w:i/>
          <w:lang w:eastAsia="ko-KR"/>
        </w:rPr>
        <w:t>урсов</w:t>
      </w:r>
      <w:r w:rsidR="002960EB">
        <w:rPr>
          <w:rFonts w:ascii="Bookman Old Style" w:eastAsia="Batang" w:hAnsi="Bookman Old Style" w:cs="Courier New"/>
          <w:i/>
          <w:lang w:eastAsia="ko-KR"/>
        </w:rPr>
        <w:t>ая</w:t>
      </w:r>
      <w:r w:rsidR="00D76EBB" w:rsidRPr="00480263">
        <w:rPr>
          <w:rFonts w:ascii="Bookman Old Style" w:eastAsia="Batang" w:hAnsi="Bookman Old Style" w:cs="Courier New"/>
          <w:i/>
          <w:lang w:eastAsia="ko-KR"/>
        </w:rPr>
        <w:t xml:space="preserve"> подготовк</w:t>
      </w:r>
      <w:r w:rsidR="002960EB">
        <w:rPr>
          <w:rFonts w:ascii="Bookman Old Style" w:eastAsia="Batang" w:hAnsi="Bookman Old Style" w:cs="Courier New"/>
          <w:i/>
          <w:lang w:eastAsia="ko-KR"/>
        </w:rPr>
        <w:t>а</w:t>
      </w:r>
      <w:r w:rsidR="00D76EBB" w:rsidRPr="00480263">
        <w:rPr>
          <w:rFonts w:ascii="Bookman Old Style" w:eastAsia="Batang" w:hAnsi="Bookman Old Style" w:cs="Courier New"/>
          <w:i/>
          <w:lang w:eastAsia="ko-KR"/>
        </w:rPr>
        <w:t xml:space="preserve"> </w:t>
      </w:r>
      <w:r w:rsidR="00D76EBB">
        <w:rPr>
          <w:rFonts w:ascii="Bookman Old Style" w:eastAsia="Batang" w:hAnsi="Bookman Old Style" w:cs="Courier New"/>
          <w:i/>
          <w:lang w:eastAsia="ko-KR"/>
        </w:rPr>
        <w:t>руководителей и специалистов предприятий и организаций</w:t>
      </w:r>
      <w:r w:rsidR="002960EB">
        <w:rPr>
          <w:rFonts w:ascii="Bookman Old Style" w:eastAsia="Batang" w:hAnsi="Bookman Old Style" w:cs="Courier New"/>
          <w:i/>
          <w:lang w:eastAsia="ko-KR"/>
        </w:rPr>
        <w:t>,</w:t>
      </w:r>
      <w:r w:rsidR="00D76EBB">
        <w:rPr>
          <w:rFonts w:ascii="Bookman Old Style" w:eastAsia="Batang" w:hAnsi="Bookman Old Style" w:cs="Courier New"/>
          <w:i/>
          <w:lang w:eastAsia="ko-KR"/>
        </w:rPr>
        <w:t xml:space="preserve"> </w:t>
      </w:r>
      <w:r w:rsidR="002960EB">
        <w:rPr>
          <w:rFonts w:ascii="Bookman Old Style" w:eastAsia="Batang" w:hAnsi="Bookman Old Style" w:cs="Courier New"/>
          <w:i/>
          <w:lang w:eastAsia="ko-KR"/>
        </w:rPr>
        <w:t>информацион</w:t>
      </w:r>
      <w:r w:rsidR="002B3C2F">
        <w:rPr>
          <w:rFonts w:ascii="Bookman Old Style" w:eastAsia="Batang" w:hAnsi="Bookman Old Style" w:cs="Courier New"/>
          <w:i/>
          <w:lang w:eastAsia="ko-KR"/>
        </w:rPr>
        <w:t>но</w:t>
      </w:r>
      <w:r w:rsidR="002960EB">
        <w:rPr>
          <w:rFonts w:ascii="Bookman Old Style" w:eastAsia="Batang" w:hAnsi="Bookman Old Style" w:cs="Courier New"/>
          <w:i/>
          <w:lang w:eastAsia="ko-KR"/>
        </w:rPr>
        <w:t xml:space="preserve"> консультационные</w:t>
      </w:r>
      <w:r w:rsidR="002960EB" w:rsidRPr="00480263">
        <w:rPr>
          <w:rFonts w:ascii="Bookman Old Style" w:eastAsia="Batang" w:hAnsi="Bookman Old Style" w:cs="Courier New"/>
          <w:i/>
          <w:lang w:eastAsia="ko-KR"/>
        </w:rPr>
        <w:t xml:space="preserve"> </w:t>
      </w:r>
      <w:r w:rsidR="002960EB">
        <w:rPr>
          <w:rFonts w:ascii="Bookman Old Style" w:eastAsia="Batang" w:hAnsi="Bookman Old Style" w:cs="Courier New"/>
          <w:i/>
          <w:lang w:eastAsia="ko-KR"/>
        </w:rPr>
        <w:t>мероприятия</w:t>
      </w:r>
    </w:p>
    <w:p w:rsidR="00D76EBB" w:rsidRPr="00480263" w:rsidRDefault="00D76EBB" w:rsidP="00D76EBB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</w:p>
    <w:p w:rsidR="002B3C2F" w:rsidRPr="00480263" w:rsidRDefault="00D76EBB" w:rsidP="002B3C2F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В образовательной деятельности учебного центра для повышения квалификации </w:t>
      </w:r>
      <w:r>
        <w:rPr>
          <w:rFonts w:ascii="Bookman Old Style" w:hAnsi="Bookman Old Style" w:cs="Courier New"/>
        </w:rPr>
        <w:t xml:space="preserve">руководителей и </w:t>
      </w:r>
      <w:r w:rsidRPr="00480263">
        <w:rPr>
          <w:rFonts w:ascii="Bookman Old Style" w:hAnsi="Bookman Old Style" w:cs="Courier New"/>
        </w:rPr>
        <w:t xml:space="preserve">специалистов </w:t>
      </w:r>
      <w:r>
        <w:rPr>
          <w:rFonts w:ascii="Bookman Old Style" w:hAnsi="Bookman Old Style" w:cs="Courier New"/>
        </w:rPr>
        <w:t xml:space="preserve">предприятий и организаций </w:t>
      </w:r>
      <w:r w:rsidRPr="00520F2C">
        <w:rPr>
          <w:rFonts w:ascii="Bookman Old Style" w:hAnsi="Bookman Old Style" w:cs="Courier New"/>
        </w:rPr>
        <w:t xml:space="preserve">кроме традиционного уже обучения </w:t>
      </w:r>
      <w:r w:rsidRPr="00520F2C">
        <w:rPr>
          <w:rFonts w:ascii="Bookman Old Style" w:eastAsia="Batang" w:hAnsi="Bookman Old Style" w:cs="Courier New"/>
          <w:lang w:eastAsia="ko-KR"/>
        </w:rPr>
        <w:t>в области охраны труда, экологической и промышленной безопасности, организации закупочной деятельности</w:t>
      </w:r>
      <w:r w:rsidRPr="00520F2C">
        <w:rPr>
          <w:rFonts w:ascii="Bookman Old Style" w:hAnsi="Bookman Old Style" w:cs="Courier New"/>
        </w:rPr>
        <w:t xml:space="preserve"> применялись инновационные подходы и новые направления обучения.</w:t>
      </w:r>
      <w:r>
        <w:rPr>
          <w:rFonts w:ascii="Bookman Old Style" w:hAnsi="Bookman Old Style" w:cs="Courier New"/>
        </w:rPr>
        <w:t xml:space="preserve"> </w:t>
      </w:r>
      <w:proofErr w:type="gramStart"/>
      <w:r>
        <w:rPr>
          <w:rFonts w:ascii="Bookman Old Style" w:hAnsi="Bookman Old Style" w:cs="Courier New"/>
        </w:rPr>
        <w:t>Например</w:t>
      </w:r>
      <w:proofErr w:type="gramEnd"/>
      <w:r>
        <w:rPr>
          <w:rFonts w:ascii="Bookman Old Style" w:hAnsi="Bookman Old Style" w:cs="Courier New"/>
        </w:rPr>
        <w:t xml:space="preserve"> специалисты организаций занимающихся обучением и воспитанием детей в 2017 году системно были обучены оказанию первой доврачебной помощи прошли подготовку по курсам антитеррористической и анти</w:t>
      </w:r>
      <w:r w:rsidR="00151A02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 xml:space="preserve">коррупционной </w:t>
      </w:r>
      <w:r w:rsidR="00151A02">
        <w:rPr>
          <w:rFonts w:ascii="Bookman Old Style" w:hAnsi="Bookman Old Style" w:cs="Courier New"/>
        </w:rPr>
        <w:t xml:space="preserve">направленности. </w:t>
      </w:r>
      <w:r w:rsidR="00151A02" w:rsidRPr="00480263">
        <w:rPr>
          <w:rFonts w:ascii="Bookman Old Style" w:hAnsi="Bookman Old Style" w:cs="Courier New"/>
        </w:rPr>
        <w:t xml:space="preserve">К подготовке и проведению </w:t>
      </w:r>
      <w:r w:rsidR="00151A02">
        <w:rPr>
          <w:rFonts w:ascii="Bookman Old Style" w:hAnsi="Bookman Old Style" w:cs="Courier New"/>
        </w:rPr>
        <w:t>такого переобучения</w:t>
      </w:r>
      <w:r w:rsidR="00151A02" w:rsidRPr="00480263">
        <w:rPr>
          <w:rFonts w:ascii="Bookman Old Style" w:hAnsi="Bookman Old Style" w:cs="Courier New"/>
        </w:rPr>
        <w:t xml:space="preserve"> </w:t>
      </w:r>
      <w:r w:rsidR="00151A02">
        <w:rPr>
          <w:rFonts w:ascii="Bookman Old Style" w:hAnsi="Bookman Old Style" w:cs="Courier New"/>
        </w:rPr>
        <w:t xml:space="preserve">были привлечены </w:t>
      </w:r>
      <w:r w:rsidR="00151A02" w:rsidRPr="00480263">
        <w:rPr>
          <w:rFonts w:ascii="Bookman Old Style" w:hAnsi="Bookman Old Style" w:cs="Courier New"/>
        </w:rPr>
        <w:t xml:space="preserve">ведущие специалисты </w:t>
      </w:r>
      <w:r w:rsidR="00151A02">
        <w:rPr>
          <w:rFonts w:ascii="Bookman Old Style" w:hAnsi="Bookman Old Style" w:cs="Courier New"/>
        </w:rPr>
        <w:t xml:space="preserve">МЧС, органов внутренних дел и других силовых ведомств на основе </w:t>
      </w:r>
      <w:r w:rsidRPr="00480263">
        <w:rPr>
          <w:rFonts w:ascii="Bookman Old Style" w:hAnsi="Bookman Old Style" w:cs="Courier New"/>
        </w:rPr>
        <w:t>очной формы обучения</w:t>
      </w:r>
      <w:r w:rsidR="00151A02">
        <w:rPr>
          <w:rFonts w:ascii="Bookman Old Style" w:hAnsi="Bookman Old Style" w:cs="Courier New"/>
        </w:rPr>
        <w:t xml:space="preserve"> с элементами практических занятий.  </w:t>
      </w:r>
      <w:r w:rsidR="002B3C2F" w:rsidRPr="00480263">
        <w:rPr>
          <w:rFonts w:ascii="Bookman Old Style" w:hAnsi="Bookman Old Style" w:cs="Courier New"/>
        </w:rPr>
        <w:t>АНО ДПО «УЦ «Потенциал» рассматривает об</w:t>
      </w:r>
      <w:r w:rsidR="002B3C2F">
        <w:rPr>
          <w:rFonts w:ascii="Bookman Old Style" w:hAnsi="Bookman Old Style" w:cs="Courier New"/>
        </w:rPr>
        <w:t>учение руководителей детских учреждений и специалистов оказанию первой помощи, вопросам антитеррора и анти коррупционного поведения</w:t>
      </w:r>
      <w:r w:rsidR="002B3C2F" w:rsidRPr="00480263">
        <w:rPr>
          <w:rFonts w:ascii="Bookman Old Style" w:hAnsi="Bookman Old Style" w:cs="Courier New"/>
        </w:rPr>
        <w:t xml:space="preserve"> как </w:t>
      </w:r>
      <w:r w:rsidR="002B3C2F">
        <w:rPr>
          <w:rFonts w:ascii="Bookman Old Style" w:hAnsi="Bookman Old Style" w:cs="Courier New"/>
        </w:rPr>
        <w:t xml:space="preserve">весомый вклад в обеспечение безопасности детей и </w:t>
      </w:r>
      <w:r w:rsidR="002B3C2F" w:rsidRPr="00480263">
        <w:rPr>
          <w:rFonts w:ascii="Bookman Old Style" w:hAnsi="Bookman Old Style" w:cs="Courier New"/>
        </w:rPr>
        <w:t xml:space="preserve">системную </w:t>
      </w:r>
      <w:proofErr w:type="spellStart"/>
      <w:r w:rsidR="002B3C2F" w:rsidRPr="00480263">
        <w:rPr>
          <w:rFonts w:ascii="Bookman Old Style" w:hAnsi="Bookman Old Style" w:cs="Courier New"/>
        </w:rPr>
        <w:t>антикоррупционную</w:t>
      </w:r>
      <w:proofErr w:type="spellEnd"/>
      <w:r w:rsidR="002B3C2F" w:rsidRPr="00480263">
        <w:rPr>
          <w:rFonts w:ascii="Bookman Old Style" w:hAnsi="Bookman Old Style" w:cs="Courier New"/>
        </w:rPr>
        <w:t xml:space="preserve"> работу. </w:t>
      </w:r>
    </w:p>
    <w:p w:rsidR="00D76EBB" w:rsidRPr="00480263" w:rsidRDefault="00151A02" w:rsidP="00D76EBB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В учебном центре ш</w:t>
      </w:r>
      <w:r w:rsidR="00D76EBB" w:rsidRPr="00480263">
        <w:rPr>
          <w:rFonts w:ascii="Bookman Old Style" w:hAnsi="Bookman Old Style" w:cs="Courier New"/>
        </w:rPr>
        <w:t xml:space="preserve">ироко применяется </w:t>
      </w:r>
      <w:r>
        <w:rPr>
          <w:rFonts w:ascii="Bookman Old Style" w:hAnsi="Bookman Old Style" w:cs="Courier New"/>
        </w:rPr>
        <w:t xml:space="preserve">и </w:t>
      </w:r>
      <w:r w:rsidR="00D76EBB" w:rsidRPr="00480263">
        <w:rPr>
          <w:rFonts w:ascii="Bookman Old Style" w:hAnsi="Bookman Old Style" w:cs="Courier New"/>
        </w:rPr>
        <w:t xml:space="preserve">электронное образование, с </w:t>
      </w:r>
      <w:proofErr w:type="gramStart"/>
      <w:r w:rsidR="002B3C2F">
        <w:rPr>
          <w:rFonts w:ascii="Bookman Old Style" w:hAnsi="Bookman Old Style" w:cs="Courier New"/>
        </w:rPr>
        <w:t>использова</w:t>
      </w:r>
      <w:r w:rsidR="00D76EBB" w:rsidRPr="00480263">
        <w:rPr>
          <w:rFonts w:ascii="Bookman Old Style" w:hAnsi="Bookman Old Style" w:cs="Courier New"/>
        </w:rPr>
        <w:t>нием</w:t>
      </w:r>
      <w:proofErr w:type="gramEnd"/>
      <w:r w:rsidR="00D76EBB" w:rsidRPr="00480263">
        <w:rPr>
          <w:rFonts w:ascii="Bookman Old Style" w:hAnsi="Bookman Old Style" w:cs="Courier New"/>
        </w:rPr>
        <w:t xml:space="preserve"> установленной в организации образовательной консультационной системы «Олимп ОКС»</w:t>
      </w:r>
      <w:r>
        <w:rPr>
          <w:rFonts w:ascii="Bookman Old Style" w:hAnsi="Bookman Old Style" w:cs="Courier New"/>
        </w:rPr>
        <w:t xml:space="preserve">, семинарские занятия и </w:t>
      </w:r>
      <w:proofErr w:type="spellStart"/>
      <w:r>
        <w:rPr>
          <w:rFonts w:ascii="Bookman Old Style" w:hAnsi="Bookman Old Style" w:cs="Courier New"/>
        </w:rPr>
        <w:t>вэбинары</w:t>
      </w:r>
      <w:proofErr w:type="spellEnd"/>
      <w:r>
        <w:rPr>
          <w:rFonts w:ascii="Bookman Old Style" w:hAnsi="Bookman Old Style" w:cs="Courier New"/>
        </w:rPr>
        <w:t xml:space="preserve"> к</w:t>
      </w:r>
      <w:r w:rsidR="00D76EBB" w:rsidRPr="00480263">
        <w:rPr>
          <w:rFonts w:ascii="Bookman Old Style" w:hAnsi="Bookman Old Style" w:cs="Courier New"/>
        </w:rPr>
        <w:t xml:space="preserve"> подготовке и проведению </w:t>
      </w:r>
      <w:r>
        <w:rPr>
          <w:rFonts w:ascii="Bookman Old Style" w:hAnsi="Bookman Old Style" w:cs="Courier New"/>
        </w:rPr>
        <w:t>которых</w:t>
      </w:r>
      <w:r w:rsidR="00D76EBB" w:rsidRPr="00480263">
        <w:rPr>
          <w:rFonts w:ascii="Bookman Old Style" w:hAnsi="Bookman Old Style" w:cs="Courier New"/>
        </w:rPr>
        <w:t xml:space="preserve"> привлекаются ведущие специалисты </w:t>
      </w:r>
      <w:proofErr w:type="spellStart"/>
      <w:r>
        <w:rPr>
          <w:rFonts w:ascii="Bookman Old Style" w:hAnsi="Bookman Old Style" w:cs="Courier New"/>
        </w:rPr>
        <w:t>ростехнадзора</w:t>
      </w:r>
      <w:proofErr w:type="spellEnd"/>
      <w:r>
        <w:rPr>
          <w:rFonts w:ascii="Bookman Old Style" w:hAnsi="Bookman Old Style" w:cs="Courier New"/>
        </w:rPr>
        <w:t xml:space="preserve">, </w:t>
      </w:r>
      <w:proofErr w:type="spellStart"/>
      <w:r>
        <w:rPr>
          <w:rFonts w:ascii="Bookman Old Style" w:hAnsi="Bookman Old Style" w:cs="Courier New"/>
        </w:rPr>
        <w:t>росприроднадзора</w:t>
      </w:r>
      <w:proofErr w:type="spellEnd"/>
      <w:r>
        <w:rPr>
          <w:rFonts w:ascii="Bookman Old Style" w:hAnsi="Bookman Old Style" w:cs="Courier New"/>
        </w:rPr>
        <w:t xml:space="preserve">, </w:t>
      </w:r>
      <w:r w:rsidR="00D76EBB" w:rsidRPr="00480263">
        <w:rPr>
          <w:rFonts w:ascii="Bookman Old Style" w:hAnsi="Bookman Old Style" w:cs="Courier New"/>
        </w:rPr>
        <w:t xml:space="preserve">государственной инспекции по охране труда, федеральной антимонопольной службы, городской администрации и областного министерства социальной защиты населения, </w:t>
      </w:r>
      <w:r>
        <w:rPr>
          <w:rFonts w:ascii="Bookman Old Style" w:hAnsi="Bookman Old Style" w:cs="Courier New"/>
        </w:rPr>
        <w:t xml:space="preserve">по </w:t>
      </w:r>
      <w:r w:rsidR="00D76EBB" w:rsidRPr="00480263">
        <w:rPr>
          <w:rFonts w:ascii="Bookman Old Style" w:hAnsi="Bookman Old Style" w:cs="Courier New"/>
        </w:rPr>
        <w:t>куриру</w:t>
      </w:r>
      <w:r>
        <w:rPr>
          <w:rFonts w:ascii="Bookman Old Style" w:hAnsi="Bookman Old Style" w:cs="Courier New"/>
        </w:rPr>
        <w:t>емым ими</w:t>
      </w:r>
      <w:r w:rsidR="00D76EBB" w:rsidRPr="00480263">
        <w:rPr>
          <w:rFonts w:ascii="Bookman Old Style" w:hAnsi="Bookman Old Style" w:cs="Courier New"/>
        </w:rPr>
        <w:t xml:space="preserve"> направления</w:t>
      </w:r>
      <w:r>
        <w:rPr>
          <w:rFonts w:ascii="Bookman Old Style" w:hAnsi="Bookman Old Style" w:cs="Courier New"/>
        </w:rPr>
        <w:t>м</w:t>
      </w:r>
      <w:r w:rsidR="00D76EBB" w:rsidRPr="00480263">
        <w:rPr>
          <w:rFonts w:ascii="Bookman Old Style" w:hAnsi="Bookman Old Style" w:cs="Courier New"/>
        </w:rPr>
        <w:t xml:space="preserve"> деятельности.</w:t>
      </w:r>
    </w:p>
    <w:p w:rsidR="00D76EBB" w:rsidRPr="00480263" w:rsidRDefault="00D76EBB" w:rsidP="00D76EBB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Право деятельности АНО ДПО «УЦ «Потенциал» по информированию и </w:t>
      </w:r>
      <w:proofErr w:type="gramStart"/>
      <w:r w:rsidRPr="00480263">
        <w:rPr>
          <w:rFonts w:ascii="Bookman Old Style" w:hAnsi="Bookman Old Style" w:cs="Courier New"/>
        </w:rPr>
        <w:t>обучению, по вопросам</w:t>
      </w:r>
      <w:proofErr w:type="gramEnd"/>
      <w:r w:rsidRPr="00480263">
        <w:rPr>
          <w:rFonts w:ascii="Bookman Old Style" w:hAnsi="Bookman Old Style" w:cs="Courier New"/>
        </w:rPr>
        <w:t xml:space="preserve"> охраны труда, подтверждено включением учебного центра во всероссийский реестр аккредитованных организаций, оказывающих услуги в области охраны труда, федерального министерства здравоохранения и</w:t>
      </w:r>
      <w:r w:rsidR="002B3C2F">
        <w:rPr>
          <w:rFonts w:ascii="Bookman Old Style" w:hAnsi="Bookman Old Style" w:cs="Courier New"/>
        </w:rPr>
        <w:t xml:space="preserve"> социального развития РФ. В 2017</w:t>
      </w:r>
      <w:r w:rsidRPr="00480263">
        <w:rPr>
          <w:rFonts w:ascii="Bookman Old Style" w:hAnsi="Bookman Old Style" w:cs="Courier New"/>
        </w:rPr>
        <w:t xml:space="preserve"> году специалистами учебного центра </w:t>
      </w:r>
      <w:r w:rsidR="002B3C2F">
        <w:rPr>
          <w:rFonts w:ascii="Bookman Old Style" w:hAnsi="Bookman Old Style" w:cs="Courier New"/>
        </w:rPr>
        <w:t xml:space="preserve">продолжено, начатое годом ранее, </w:t>
      </w:r>
      <w:r w:rsidRPr="00480263">
        <w:rPr>
          <w:rFonts w:ascii="Bookman Old Style" w:hAnsi="Bookman Old Style" w:cs="Courier New"/>
        </w:rPr>
        <w:t>обучение лиц ответственных за проведение работ на высоте и сотрудников</w:t>
      </w:r>
      <w:r w:rsidR="002B3C2F">
        <w:rPr>
          <w:rFonts w:ascii="Bookman Old Style" w:hAnsi="Bookman Old Style" w:cs="Courier New"/>
        </w:rPr>
        <w:t>,</w:t>
      </w:r>
      <w:r w:rsidRPr="00480263">
        <w:rPr>
          <w:rFonts w:ascii="Bookman Old Style" w:hAnsi="Bookman Old Style" w:cs="Courier New"/>
        </w:rPr>
        <w:t xml:space="preserve"> непосредственно проводящих такие работы</w:t>
      </w:r>
      <w:r w:rsidR="002B3C2F">
        <w:rPr>
          <w:rFonts w:ascii="Bookman Old Style" w:hAnsi="Bookman Old Style" w:cs="Courier New"/>
        </w:rPr>
        <w:t xml:space="preserve">, а также освоено </w:t>
      </w:r>
      <w:proofErr w:type="gramStart"/>
      <w:r w:rsidR="002B3C2F">
        <w:rPr>
          <w:rFonts w:ascii="Bookman Old Style" w:hAnsi="Bookman Old Style" w:cs="Courier New"/>
        </w:rPr>
        <w:t>обучение специалистов по</w:t>
      </w:r>
      <w:proofErr w:type="gramEnd"/>
      <w:r w:rsidR="002B3C2F">
        <w:rPr>
          <w:rFonts w:ascii="Bookman Old Style" w:hAnsi="Bookman Old Style" w:cs="Courier New"/>
        </w:rPr>
        <w:t xml:space="preserve"> транспортной безопасности</w:t>
      </w:r>
      <w:r w:rsidRPr="00480263">
        <w:rPr>
          <w:rFonts w:ascii="Bookman Old Style" w:hAnsi="Bookman Old Style" w:cs="Courier New"/>
        </w:rPr>
        <w:t xml:space="preserve">. Всего по проекту «Безопасная среда» социальные услуги (обучение, консультации) получили </w:t>
      </w:r>
      <w:r w:rsidR="002B3C2F">
        <w:rPr>
          <w:rFonts w:ascii="Bookman Old Style" w:hAnsi="Bookman Old Style" w:cs="Courier New"/>
        </w:rPr>
        <w:t>214</w:t>
      </w:r>
      <w:r w:rsidRPr="00480263">
        <w:rPr>
          <w:rFonts w:ascii="Bookman Old Style" w:hAnsi="Bookman Old Style" w:cs="Courier New"/>
        </w:rPr>
        <w:t xml:space="preserve"> человек и </w:t>
      </w:r>
      <w:r w:rsidR="002B3C2F">
        <w:rPr>
          <w:rFonts w:ascii="Bookman Old Style" w:hAnsi="Bookman Old Style" w:cs="Courier New"/>
        </w:rPr>
        <w:t>38</w:t>
      </w:r>
      <w:r w:rsidRPr="00480263">
        <w:rPr>
          <w:rFonts w:ascii="Bookman Old Style" w:hAnsi="Bookman Old Style" w:cs="Courier New"/>
        </w:rPr>
        <w:t xml:space="preserve"> юридических лиц.</w:t>
      </w:r>
    </w:p>
    <w:p w:rsidR="00D76EBB" w:rsidRPr="00480263" w:rsidRDefault="00D76EBB" w:rsidP="00D76EBB">
      <w:pPr>
        <w:ind w:left="-284"/>
        <w:jc w:val="both"/>
        <w:rPr>
          <w:rFonts w:ascii="Bookman Old Style" w:hAnsi="Bookman Old Style" w:cs="Courier New"/>
          <w:i/>
        </w:rPr>
      </w:pPr>
    </w:p>
    <w:p w:rsidR="003F2194" w:rsidRPr="00480263" w:rsidRDefault="002C4664" w:rsidP="003F2194">
      <w:pPr>
        <w:ind w:left="-284"/>
        <w:jc w:val="both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t>*</w:t>
      </w:r>
      <w:r w:rsidR="003F2194" w:rsidRPr="00480263">
        <w:rPr>
          <w:rFonts w:ascii="Bookman Old Style" w:hAnsi="Bookman Old Style" w:cs="Courier New"/>
          <w:i/>
          <w:lang w:val="en-US"/>
        </w:rPr>
        <w:t>IT</w:t>
      </w:r>
      <w:r w:rsidR="003F2194" w:rsidRPr="00480263">
        <w:rPr>
          <w:rFonts w:ascii="Bookman Old Style" w:hAnsi="Bookman Old Style" w:cs="Courier New"/>
          <w:i/>
        </w:rPr>
        <w:t xml:space="preserve"> направленност</w:t>
      </w:r>
      <w:r w:rsidR="005E4F51">
        <w:rPr>
          <w:rFonts w:ascii="Bookman Old Style" w:hAnsi="Bookman Old Style" w:cs="Courier New"/>
          <w:i/>
        </w:rPr>
        <w:t>ь</w:t>
      </w:r>
      <w:r w:rsidR="005B4746">
        <w:rPr>
          <w:rFonts w:ascii="Bookman Old Style" w:hAnsi="Bookman Old Style" w:cs="Courier New"/>
          <w:i/>
        </w:rPr>
        <w:t xml:space="preserve"> образования</w:t>
      </w:r>
    </w:p>
    <w:p w:rsidR="003F2194" w:rsidRPr="00480263" w:rsidRDefault="003F2194" w:rsidP="003F2194">
      <w:pPr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</w:p>
    <w:p w:rsidR="002960EB" w:rsidRPr="008B5F80" w:rsidRDefault="005B4746" w:rsidP="008B5F80">
      <w:pPr>
        <w:pStyle w:val="3"/>
        <w:tabs>
          <w:tab w:val="clear" w:pos="0"/>
          <w:tab w:val="left" w:pos="-142"/>
        </w:tabs>
        <w:ind w:left="-284" w:firstLine="993"/>
        <w:jc w:val="both"/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</w:pP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Современное развитие компьютерных технологий ставит перед гражданами новые задачи и вызовы. В настоящее время не уметь 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lastRenderedPageBreak/>
        <w:t xml:space="preserve">пользоваться компьютером, не знать хотя бы базовые компьютерные программы значит не иметь возможности найти </w:t>
      </w:r>
      <w:r w:rsidR="002B3C2F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перспектив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ную работу, не получать своевременную информацию, лишиться интересного общения и досуга. Поэтому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обучение </w:t>
      </w:r>
      <w:r w:rsidR="003F2194" w:rsidRPr="008B5F80">
        <w:rPr>
          <w:rFonts w:ascii="Bookman Old Style" w:hAnsi="Bookman Old Style" w:cs="Courier New"/>
          <w:b w:val="0"/>
          <w:sz w:val="24"/>
          <w:szCs w:val="24"/>
          <w:lang w:val="en-US"/>
        </w:rPr>
        <w:t>IT</w:t>
      </w:r>
      <w:r w:rsidR="003F2194" w:rsidRPr="008B5F80">
        <w:rPr>
          <w:rFonts w:ascii="Bookman Old Style" w:hAnsi="Bookman Old Style" w:cs="Courier New"/>
          <w:b w:val="0"/>
          <w:sz w:val="24"/>
          <w:szCs w:val="24"/>
        </w:rPr>
        <w:t xml:space="preserve"> направленности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 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становится все более актуальным и в 2017 году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проходило    в русле изучения 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базовых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компьютерных программ: по офисной тематике (</w:t>
      </w:r>
      <w:proofErr w:type="spellStart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val="en-US" w:eastAsia="ko-KR"/>
        </w:rPr>
        <w:t>exel</w:t>
      </w:r>
      <w:proofErr w:type="spellEnd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,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val="en-US" w:eastAsia="ko-KR"/>
        </w:rPr>
        <w:t>word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); по разработке смет (гранд смета, </w:t>
      </w:r>
      <w:proofErr w:type="spellStart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арос</w:t>
      </w:r>
      <w:proofErr w:type="spellEnd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, </w:t>
      </w:r>
      <w:proofErr w:type="spellStart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val="en-US" w:eastAsia="ko-KR"/>
        </w:rPr>
        <w:t>smeta</w:t>
      </w:r>
      <w:proofErr w:type="spellEnd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.</w:t>
      </w:r>
      <w:proofErr w:type="spellStart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val="en-US" w:eastAsia="ko-KR"/>
        </w:rPr>
        <w:t>ru</w:t>
      </w:r>
      <w:proofErr w:type="spellEnd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); 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по программному обеспечению фирмы 1С (склад, бухгалтерия, кадры);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по компьютерному дизайну (</w:t>
      </w:r>
      <w:proofErr w:type="spellStart"/>
      <w:proofErr w:type="gramStart"/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р</w:t>
      </w:r>
      <w:proofErr w:type="gramEnd"/>
      <w:r w:rsidR="003F2194" w:rsidRPr="008B5F80">
        <w:rPr>
          <w:rFonts w:ascii="Bookman Old Style" w:hAnsi="Bookman Old Style" w:cs="Courier New"/>
          <w:b w:val="0"/>
          <w:sz w:val="24"/>
          <w:szCs w:val="24"/>
          <w:lang w:val="en-US"/>
        </w:rPr>
        <w:t>hotoshop</w:t>
      </w:r>
      <w:proofErr w:type="spellEnd"/>
      <w:r w:rsidR="003F2194" w:rsidRPr="008B5F80">
        <w:rPr>
          <w:rFonts w:ascii="Bookman Old Style" w:hAnsi="Bookman Old Style" w:cs="Courier New"/>
          <w:b w:val="0"/>
          <w:sz w:val="24"/>
          <w:szCs w:val="24"/>
        </w:rPr>
        <w:t>);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 </w:t>
      </w:r>
      <w:r w:rsidR="008B5F80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по вопросам продвижения в интернете и социальных сетях (</w:t>
      </w:r>
      <w:r w:rsidR="008B5F80" w:rsidRPr="008B5F80">
        <w:rPr>
          <w:rFonts w:ascii="Bookman Old Style" w:hAnsi="Bookman Old Style"/>
          <w:b w:val="0"/>
          <w:sz w:val="24"/>
          <w:szCs w:val="24"/>
          <w:lang w:val="en-US"/>
        </w:rPr>
        <w:t>SEO</w:t>
      </w:r>
      <w:r w:rsidR="008B5F80" w:rsidRPr="008B5F80">
        <w:rPr>
          <w:rFonts w:ascii="Bookman Old Style" w:hAnsi="Bookman Old Style"/>
          <w:b w:val="0"/>
          <w:sz w:val="24"/>
          <w:szCs w:val="24"/>
        </w:rPr>
        <w:t xml:space="preserve"> оптимизация),</w:t>
      </w:r>
      <w:r w:rsidR="008B5F80">
        <w:rPr>
          <w:rFonts w:ascii="Bookman Old Style" w:hAnsi="Bookman Old Style"/>
          <w:b w:val="0"/>
          <w:sz w:val="24"/>
          <w:szCs w:val="24"/>
        </w:rPr>
        <w:t xml:space="preserve"> </w:t>
      </w:r>
      <w:r w:rsidR="003F2194"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а также </w:t>
      </w:r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>более специализированным программам по системному администрированию (</w:t>
      </w:r>
      <w:proofErr w:type="spellStart"/>
      <w:r w:rsidRPr="008B5F80">
        <w:rPr>
          <w:rFonts w:ascii="Bookman Old Style" w:eastAsia="Batang" w:hAnsi="Bookman Old Style" w:cs="Courier New"/>
          <w:b w:val="0"/>
          <w:sz w:val="24"/>
          <w:szCs w:val="24"/>
          <w:lang w:val="en-US" w:eastAsia="ko-KR"/>
        </w:rPr>
        <w:t>cisco</w:t>
      </w:r>
      <w:proofErr w:type="spellEnd"/>
      <w:r w:rsidRPr="008B5F80">
        <w:rPr>
          <w:rFonts w:ascii="Bookman Old Style" w:eastAsia="Batang" w:hAnsi="Bookman Old Style" w:cs="Courier New"/>
          <w:b w:val="0"/>
          <w:sz w:val="24"/>
          <w:szCs w:val="24"/>
          <w:lang w:eastAsia="ko-KR"/>
        </w:rPr>
        <w:t xml:space="preserve">). </w:t>
      </w:r>
    </w:p>
    <w:p w:rsidR="003F2194" w:rsidRPr="00480263" w:rsidRDefault="002960EB" w:rsidP="003F2194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  <w:r>
        <w:rPr>
          <w:rFonts w:ascii="Bookman Old Style" w:eastAsia="Batang" w:hAnsi="Bookman Old Style" w:cs="Courier New"/>
          <w:lang w:eastAsia="ko-KR"/>
        </w:rPr>
        <w:t xml:space="preserve">Не остались без внимания и те, </w:t>
      </w:r>
      <w:r w:rsidR="003F2194" w:rsidRPr="00480263">
        <w:rPr>
          <w:rFonts w:ascii="Bookman Old Style" w:hAnsi="Bookman Old Style" w:cs="Courier New"/>
        </w:rPr>
        <w:t xml:space="preserve">    </w:t>
      </w:r>
      <w:r w:rsidRPr="00480263">
        <w:rPr>
          <w:rFonts w:ascii="Bookman Old Style" w:hAnsi="Bookman Old Style" w:cs="Courier New"/>
        </w:rPr>
        <w:t xml:space="preserve">кто впервые столкнулся  с компьютером, </w:t>
      </w:r>
      <w:r>
        <w:rPr>
          <w:rFonts w:ascii="Bookman Old Style" w:hAnsi="Bookman Old Style" w:cs="Courier New"/>
        </w:rPr>
        <w:t xml:space="preserve"> курс обучения «Пользователь ПК», </w:t>
      </w:r>
      <w:r w:rsidR="003F2194" w:rsidRPr="00480263">
        <w:rPr>
          <w:rFonts w:ascii="Bookman Old Style" w:hAnsi="Bookman Old Style" w:cs="Courier New"/>
        </w:rPr>
        <w:t xml:space="preserve">рассчитан на начинающих пользователей и тех, кто </w:t>
      </w:r>
      <w:r>
        <w:rPr>
          <w:rFonts w:ascii="Bookman Old Style" w:hAnsi="Bookman Old Style" w:cs="Courier New"/>
        </w:rPr>
        <w:t xml:space="preserve">мало знаком с </w:t>
      </w:r>
      <w:r>
        <w:rPr>
          <w:rFonts w:ascii="Bookman Old Style" w:hAnsi="Bookman Old Style" w:cs="Courier New"/>
          <w:lang w:val="en-US"/>
        </w:rPr>
        <w:t>IT</w:t>
      </w:r>
      <w:r>
        <w:rPr>
          <w:rFonts w:ascii="Bookman Old Style" w:hAnsi="Bookman Old Style" w:cs="Courier New"/>
        </w:rPr>
        <w:t xml:space="preserve"> технологиями и </w:t>
      </w:r>
      <w:r w:rsidR="003F2194" w:rsidRPr="00480263">
        <w:rPr>
          <w:rFonts w:ascii="Bookman Old Style" w:hAnsi="Bookman Old Style" w:cs="Courier New"/>
        </w:rPr>
        <w:t>хочет усовершенствовать свои знания. В 201</w:t>
      </w:r>
      <w:r>
        <w:rPr>
          <w:rFonts w:ascii="Bookman Old Style" w:hAnsi="Bookman Old Style" w:cs="Courier New"/>
        </w:rPr>
        <w:t>7</w:t>
      </w:r>
      <w:r w:rsidR="003F2194" w:rsidRPr="00480263">
        <w:rPr>
          <w:rFonts w:ascii="Bookman Old Style" w:hAnsi="Bookman Old Style" w:cs="Courier New"/>
        </w:rPr>
        <w:t xml:space="preserve"> году он</w:t>
      </w:r>
      <w:r w:rsidR="003E5725">
        <w:rPr>
          <w:rFonts w:ascii="Bookman Old Style" w:hAnsi="Bookman Old Style" w:cs="Courier New"/>
        </w:rPr>
        <w:t>,</w:t>
      </w:r>
      <w:r w:rsidR="003F2194" w:rsidRPr="00480263">
        <w:rPr>
          <w:rFonts w:ascii="Bookman Old Style" w:hAnsi="Bookman Old Style" w:cs="Courier New"/>
        </w:rPr>
        <w:t xml:space="preserve"> как и </w:t>
      </w:r>
      <w:proofErr w:type="gramStart"/>
      <w:r w:rsidR="003F2194" w:rsidRPr="00480263">
        <w:rPr>
          <w:rFonts w:ascii="Bookman Old Style" w:hAnsi="Bookman Old Style" w:cs="Courier New"/>
        </w:rPr>
        <w:t>годом</w:t>
      </w:r>
      <w:proofErr w:type="gramEnd"/>
      <w:r w:rsidR="003F2194" w:rsidRPr="00480263">
        <w:rPr>
          <w:rFonts w:ascii="Bookman Old Style" w:hAnsi="Bookman Old Style" w:cs="Courier New"/>
        </w:rPr>
        <w:t xml:space="preserve"> ранее</w:t>
      </w:r>
      <w:r w:rsidR="003E5725">
        <w:rPr>
          <w:rFonts w:ascii="Bookman Old Style" w:hAnsi="Bookman Old Style" w:cs="Courier New"/>
        </w:rPr>
        <w:t>,</w:t>
      </w:r>
      <w:r w:rsidR="003F2194" w:rsidRPr="00480263">
        <w:rPr>
          <w:rFonts w:ascii="Bookman Old Style" w:hAnsi="Bookman Old Style" w:cs="Courier New"/>
        </w:rPr>
        <w:t xml:space="preserve"> оказался наиболее востребован при реализации социальных проектов учебного центра, обучение по нему прошли </w:t>
      </w:r>
      <w:r>
        <w:rPr>
          <w:rFonts w:ascii="Bookman Old Style" w:hAnsi="Bookman Old Style" w:cs="Courier New"/>
        </w:rPr>
        <w:t>6</w:t>
      </w:r>
      <w:r w:rsidR="003E5725">
        <w:rPr>
          <w:rFonts w:ascii="Bookman Old Style" w:hAnsi="Bookman Old Style" w:cs="Courier New"/>
        </w:rPr>
        <w:t>9</w:t>
      </w:r>
      <w:r w:rsidR="003F2194" w:rsidRPr="00480263">
        <w:rPr>
          <w:rFonts w:ascii="Bookman Old Style" w:hAnsi="Bookman Old Style" w:cs="Courier New"/>
        </w:rPr>
        <w:t xml:space="preserve"> человек, в том числе </w:t>
      </w:r>
      <w:r>
        <w:rPr>
          <w:rFonts w:ascii="Bookman Old Style" w:hAnsi="Bookman Old Style" w:cs="Courier New"/>
        </w:rPr>
        <w:t>молодые женщины, имеющие малолетних детей.</w:t>
      </w:r>
      <w:r w:rsidR="003F2194" w:rsidRPr="00480263">
        <w:rPr>
          <w:rFonts w:ascii="Bookman Old Style" w:hAnsi="Bookman Old Style" w:cs="Courier New"/>
        </w:rPr>
        <w:t xml:space="preserve"> </w:t>
      </w:r>
    </w:p>
    <w:p w:rsidR="003F2194" w:rsidRPr="00480263" w:rsidRDefault="003F2194" w:rsidP="003F2194">
      <w:pPr>
        <w:overflowPunct w:val="0"/>
        <w:autoSpaceDE w:val="0"/>
        <w:autoSpaceDN w:val="0"/>
        <w:adjustRightInd w:val="0"/>
        <w:ind w:left="-284"/>
        <w:jc w:val="both"/>
        <w:rPr>
          <w:rFonts w:ascii="Bookman Old Style" w:eastAsia="Batang" w:hAnsi="Bookman Old Style" w:cs="Courier New"/>
          <w:lang w:eastAsia="ko-KR"/>
        </w:rPr>
      </w:pPr>
      <w:r w:rsidRPr="00480263">
        <w:rPr>
          <w:rFonts w:ascii="Bookman Old Style" w:hAnsi="Bookman Old Style" w:cs="Courier New"/>
          <w:color w:val="000000"/>
        </w:rPr>
        <w:t xml:space="preserve">       </w:t>
      </w:r>
      <w:r w:rsidRPr="00480263">
        <w:rPr>
          <w:rFonts w:ascii="Bookman Old Style" w:hAnsi="Bookman Old Style" w:cs="Courier New"/>
        </w:rPr>
        <w:t>В образовательном процессе для закрепления знаний слушателей и получения дополнительной информации использовались т</w:t>
      </w:r>
      <w:r w:rsidRPr="00480263">
        <w:rPr>
          <w:rFonts w:ascii="Bookman Old Style" w:hAnsi="Bookman Old Style" w:cs="Courier New"/>
          <w:color w:val="000000"/>
        </w:rPr>
        <w:t xml:space="preserve">ренинги и циклы </w:t>
      </w:r>
      <w:proofErr w:type="spellStart"/>
      <w:r w:rsidRPr="00480263">
        <w:rPr>
          <w:rFonts w:ascii="Bookman Old Style" w:hAnsi="Bookman Old Style" w:cs="Courier New"/>
          <w:color w:val="000000"/>
        </w:rPr>
        <w:t>вэбинаров</w:t>
      </w:r>
      <w:proofErr w:type="spellEnd"/>
      <w:r w:rsidRPr="00480263">
        <w:rPr>
          <w:rFonts w:ascii="Bookman Old Style" w:hAnsi="Bookman Old Style" w:cs="Courier New"/>
          <w:color w:val="000000"/>
        </w:rPr>
        <w:t xml:space="preserve">. Тренинги и </w:t>
      </w:r>
      <w:proofErr w:type="spellStart"/>
      <w:r w:rsidRPr="00480263">
        <w:rPr>
          <w:rFonts w:ascii="Bookman Old Style" w:hAnsi="Bookman Old Style" w:cs="Courier New"/>
          <w:color w:val="000000"/>
        </w:rPr>
        <w:t>вэбинары</w:t>
      </w:r>
      <w:proofErr w:type="spellEnd"/>
      <w:r w:rsidRPr="00480263">
        <w:rPr>
          <w:rFonts w:ascii="Bookman Old Style" w:eastAsia="Batang" w:hAnsi="Bookman Old Style" w:cs="Courier New"/>
          <w:lang w:eastAsia="ko-KR"/>
        </w:rPr>
        <w:t xml:space="preserve"> для начинающих, в т.ч. пенсионеров и безработных, </w:t>
      </w:r>
      <w:r w:rsidRPr="00480263">
        <w:rPr>
          <w:rFonts w:ascii="Bookman Old Style" w:hAnsi="Bookman Old Style" w:cs="Courier New"/>
          <w:color w:val="000000"/>
        </w:rPr>
        <w:t>были направлены на развитие уверенности в себе и формирование коммуникативных навыков. А также</w:t>
      </w:r>
      <w:r w:rsidRPr="00480263">
        <w:rPr>
          <w:rFonts w:ascii="Bookman Old Style" w:eastAsia="Batang" w:hAnsi="Bookman Old Style" w:cs="Courier New"/>
          <w:lang w:eastAsia="ko-KR"/>
        </w:rPr>
        <w:t xml:space="preserve"> включали в себя использование навыков полученных во время обучения компьютерной грамотности для общения</w:t>
      </w:r>
      <w:r w:rsidRPr="00480263">
        <w:rPr>
          <w:rFonts w:ascii="Bookman Old Style" w:hAnsi="Bookman Old Style" w:cs="Courier New"/>
        </w:rPr>
        <w:t xml:space="preserve">  в Интернете  и </w:t>
      </w:r>
      <w:r w:rsidRPr="00480263">
        <w:rPr>
          <w:rFonts w:ascii="Bookman Old Style" w:eastAsia="Batang" w:hAnsi="Bookman Old Style" w:cs="Courier New"/>
          <w:lang w:eastAsia="ko-KR"/>
        </w:rPr>
        <w:t xml:space="preserve">практического функционала по проведению платежей, регистрации на сайте </w:t>
      </w:r>
      <w:proofErr w:type="spellStart"/>
      <w:r w:rsidRPr="00480263">
        <w:rPr>
          <w:rFonts w:ascii="Bookman Old Style" w:eastAsia="Batang" w:hAnsi="Bookman Old Style" w:cs="Courier New"/>
          <w:lang w:eastAsia="ko-KR"/>
        </w:rPr>
        <w:t>госуслуг</w:t>
      </w:r>
      <w:proofErr w:type="spellEnd"/>
      <w:r w:rsidRPr="00480263">
        <w:rPr>
          <w:rFonts w:ascii="Bookman Old Style" w:eastAsia="Batang" w:hAnsi="Bookman Old Style" w:cs="Courier New"/>
          <w:lang w:eastAsia="ko-KR"/>
        </w:rPr>
        <w:t xml:space="preserve"> и т.п. </w:t>
      </w:r>
    </w:p>
    <w:p w:rsidR="003F2194" w:rsidRPr="00480263" w:rsidRDefault="003F2194" w:rsidP="003F2194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</w:p>
    <w:p w:rsidR="00520F2C" w:rsidRPr="00480263" w:rsidRDefault="002C4664" w:rsidP="00520F2C">
      <w:pPr>
        <w:ind w:left="-284"/>
        <w:jc w:val="both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t>*</w:t>
      </w:r>
      <w:r w:rsidR="00520F2C" w:rsidRPr="00480263">
        <w:rPr>
          <w:rFonts w:ascii="Bookman Old Style" w:hAnsi="Bookman Old Style" w:cs="Courier New"/>
          <w:i/>
        </w:rPr>
        <w:t>Дистанционное обучение с предоставлением мест удаленного доступа</w:t>
      </w:r>
    </w:p>
    <w:p w:rsidR="00520F2C" w:rsidRPr="00480263" w:rsidRDefault="00520F2C" w:rsidP="00520F2C">
      <w:pPr>
        <w:ind w:left="-284"/>
        <w:jc w:val="both"/>
        <w:rPr>
          <w:rFonts w:ascii="Bookman Old Style" w:hAnsi="Bookman Old Style" w:cs="Courier New"/>
          <w:i/>
        </w:rPr>
      </w:pPr>
    </w:p>
    <w:p w:rsidR="00520F2C" w:rsidRPr="00480263" w:rsidRDefault="00520F2C" w:rsidP="00520F2C">
      <w:pPr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Инновационные курсы с применением дистанционного обучения и предоставлением, при необходимости, мест свободного доступа в офисе организации используются в деятельности учебного центра и при обучении граждан </w:t>
      </w:r>
      <w:r w:rsidRPr="00480263">
        <w:rPr>
          <w:rFonts w:ascii="Bookman Old Style" w:hAnsi="Bookman Old Style" w:cs="Courier New"/>
          <w:lang w:val="en-US"/>
        </w:rPr>
        <w:t>IT</w:t>
      </w:r>
      <w:r w:rsidRPr="00480263">
        <w:rPr>
          <w:rFonts w:ascii="Bookman Old Style" w:hAnsi="Bookman Old Style" w:cs="Courier New"/>
        </w:rPr>
        <w:t xml:space="preserve"> технологиям и для повышения квалификации специалистов и для профессиональной подготовки. Электронное образование используется как самостоятельно, так и в комбинации с очным образованием. </w:t>
      </w:r>
    </w:p>
    <w:p w:rsidR="00520F2C" w:rsidRPr="00480263" w:rsidRDefault="00520F2C" w:rsidP="00520F2C">
      <w:pPr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Особенно эффективно использование образовательных программ в дистанционном режиме в случаях территориальной удаленности учащихся от учебного центра и при наличии проблем с мобильностью учащихся, например при наличии </w:t>
      </w:r>
      <w:r>
        <w:rPr>
          <w:rFonts w:ascii="Bookman Old Style" w:hAnsi="Bookman Old Style" w:cs="Courier New"/>
        </w:rPr>
        <w:t xml:space="preserve">малолетних </w:t>
      </w:r>
      <w:proofErr w:type="gramStart"/>
      <w:r>
        <w:rPr>
          <w:rFonts w:ascii="Bookman Old Style" w:hAnsi="Bookman Old Style" w:cs="Courier New"/>
        </w:rPr>
        <w:t>детей</w:t>
      </w:r>
      <w:proofErr w:type="gramEnd"/>
      <w:r>
        <w:rPr>
          <w:rFonts w:ascii="Bookman Old Style" w:hAnsi="Bookman Old Style" w:cs="Courier New"/>
        </w:rPr>
        <w:t xml:space="preserve"> или физических ограничениях</w:t>
      </w:r>
      <w:r w:rsidRPr="00480263">
        <w:rPr>
          <w:rFonts w:ascii="Bookman Old Style" w:hAnsi="Bookman Old Style" w:cs="Courier New"/>
        </w:rPr>
        <w:t>.</w:t>
      </w:r>
    </w:p>
    <w:p w:rsidR="00520F2C" w:rsidRPr="00480263" w:rsidRDefault="00520F2C" w:rsidP="00520F2C">
      <w:pPr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В рамках обучения  использовалась свободная система дистанционного обучения </w:t>
      </w:r>
      <w:proofErr w:type="spellStart"/>
      <w:proofErr w:type="gramStart"/>
      <w:r w:rsidRPr="00480263">
        <w:rPr>
          <w:rFonts w:ascii="Bookman Old Style" w:hAnsi="Bookman Old Style" w:cs="Courier New"/>
        </w:rPr>
        <w:t>м</w:t>
      </w:r>
      <w:proofErr w:type="gramEnd"/>
      <w:r w:rsidRPr="00480263">
        <w:rPr>
          <w:rFonts w:ascii="Bookman Old Style" w:hAnsi="Bookman Old Style" w:cs="Courier New"/>
        </w:rPr>
        <w:t>oodle</w:t>
      </w:r>
      <w:proofErr w:type="spellEnd"/>
      <w:r w:rsidRPr="00480263">
        <w:rPr>
          <w:rFonts w:ascii="Bookman Old Style" w:hAnsi="Bookman Old Style" w:cs="Courier New"/>
        </w:rPr>
        <w:t xml:space="preserve">, которая поддерживает программы в графическом </w:t>
      </w:r>
      <w:r>
        <w:rPr>
          <w:rFonts w:ascii="Bookman Old Style" w:hAnsi="Bookman Old Style" w:cs="Courier New"/>
        </w:rPr>
        <w:t xml:space="preserve">интерактивном </w:t>
      </w:r>
      <w:r w:rsidRPr="00480263">
        <w:rPr>
          <w:rFonts w:ascii="Bookman Old Style" w:hAnsi="Bookman Old Style" w:cs="Courier New"/>
        </w:rPr>
        <w:t xml:space="preserve">формате, что делает обучение доступным и понятным каждому. Учащиеся получают возможность знакомиться с материалами в видеорежиме с голосовым сопровождением, а преподаватели отслеживают результаты прохождения учеником материалов, так как результаты прохождения тестовых заданий фиксируются в системе. </w:t>
      </w:r>
    </w:p>
    <w:p w:rsidR="00520F2C" w:rsidRPr="00480263" w:rsidRDefault="00520F2C" w:rsidP="00520F2C">
      <w:pPr>
        <w:ind w:left="-284" w:firstLine="992"/>
        <w:jc w:val="both"/>
        <w:rPr>
          <w:rFonts w:ascii="Bookman Old Style" w:hAnsi="Bookman Old Style" w:cs="Courier New"/>
          <w:color w:val="000000"/>
        </w:rPr>
      </w:pPr>
      <w:r w:rsidRPr="00480263">
        <w:rPr>
          <w:rFonts w:ascii="Bookman Old Style" w:hAnsi="Bookman Old Style" w:cs="Courier New"/>
        </w:rPr>
        <w:t xml:space="preserve">Пользователи программ дистанционного обучения получают доступ к обучающим программам в любое удобное время. </w:t>
      </w:r>
      <w:r w:rsidRPr="00480263">
        <w:rPr>
          <w:rFonts w:ascii="Bookman Old Style" w:hAnsi="Bookman Old Style" w:cs="Courier New"/>
          <w:color w:val="000000"/>
        </w:rPr>
        <w:t xml:space="preserve">Процедура записи на обучение в дистанционном режиме максимально упрощена для обеспечения доступности граждан, включая инвалидов всех категорий, в т.ч. </w:t>
      </w:r>
      <w:proofErr w:type="spellStart"/>
      <w:r w:rsidRPr="00480263">
        <w:rPr>
          <w:rFonts w:ascii="Bookman Old Style" w:hAnsi="Bookman Old Style" w:cs="Courier New"/>
          <w:color w:val="000000"/>
        </w:rPr>
        <w:t>маломобильных</w:t>
      </w:r>
      <w:proofErr w:type="spellEnd"/>
      <w:r w:rsidRPr="00480263">
        <w:rPr>
          <w:rFonts w:ascii="Bookman Old Style" w:hAnsi="Bookman Old Style" w:cs="Courier New"/>
          <w:color w:val="000000"/>
        </w:rPr>
        <w:t xml:space="preserve">. </w:t>
      </w:r>
    </w:p>
    <w:p w:rsidR="00520F2C" w:rsidRPr="00480263" w:rsidRDefault="00520F2C" w:rsidP="00520F2C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lastRenderedPageBreak/>
        <w:t xml:space="preserve">        В 201</w:t>
      </w:r>
      <w:r>
        <w:rPr>
          <w:rFonts w:ascii="Bookman Old Style" w:hAnsi="Bookman Old Style" w:cs="Courier New"/>
        </w:rPr>
        <w:t>7</w:t>
      </w:r>
      <w:r w:rsidRPr="00480263">
        <w:rPr>
          <w:rFonts w:ascii="Bookman Old Style" w:hAnsi="Bookman Old Style" w:cs="Courier New"/>
        </w:rPr>
        <w:t xml:space="preserve"> году была </w:t>
      </w:r>
      <w:r>
        <w:rPr>
          <w:rFonts w:ascii="Bookman Old Style" w:hAnsi="Bookman Old Style" w:cs="Courier New"/>
        </w:rPr>
        <w:t>продолжена</w:t>
      </w:r>
      <w:r w:rsidRPr="00480263">
        <w:rPr>
          <w:rFonts w:ascii="Bookman Old Style" w:hAnsi="Bookman Old Style" w:cs="Courier New"/>
        </w:rPr>
        <w:t xml:space="preserve"> работа по бесплатному обучению  женщин, находящихся в декретном отпуске, инвалидов, пожилых и других социально-незащищенных категорий граждан в дистанционном режиме. С января по ноябрь  дистанционно обучились </w:t>
      </w:r>
      <w:r w:rsidR="003E5725">
        <w:rPr>
          <w:rFonts w:ascii="Bookman Old Style" w:hAnsi="Bookman Old Style" w:cs="Courier New"/>
        </w:rPr>
        <w:t>238</w:t>
      </w:r>
      <w:r w:rsidRPr="00480263">
        <w:rPr>
          <w:rFonts w:ascii="Bookman Old Style" w:hAnsi="Bookman Old Style" w:cs="Courier New"/>
        </w:rPr>
        <w:t xml:space="preserve"> человек из  числа социально незащищенных категорий граждан. </w:t>
      </w:r>
    </w:p>
    <w:p w:rsidR="00520F2C" w:rsidRPr="00480263" w:rsidRDefault="00520F2C" w:rsidP="00520F2C">
      <w:pPr>
        <w:ind w:left="-284" w:firstLine="992"/>
        <w:jc w:val="both"/>
        <w:rPr>
          <w:rFonts w:ascii="Bookman Old Style" w:hAnsi="Bookman Old Style" w:cs="Courier New"/>
        </w:rPr>
      </w:pPr>
      <w:proofErr w:type="gramStart"/>
      <w:r w:rsidRPr="00480263">
        <w:rPr>
          <w:rFonts w:ascii="Bookman Old Style" w:hAnsi="Bookman Old Style" w:cs="Courier New"/>
        </w:rPr>
        <w:t>Слушатели</w:t>
      </w:r>
      <w:proofErr w:type="gramEnd"/>
      <w:r w:rsidRPr="00480263">
        <w:rPr>
          <w:rFonts w:ascii="Bookman Old Style" w:hAnsi="Bookman Old Style" w:cs="Courier New"/>
        </w:rPr>
        <w:t xml:space="preserve"> мотивированные на поиск новой работы на дому имели возможность участвовать в цикле обучающих </w:t>
      </w:r>
      <w:proofErr w:type="spellStart"/>
      <w:r w:rsidRPr="00480263">
        <w:rPr>
          <w:rFonts w:ascii="Bookman Old Style" w:hAnsi="Bookman Old Style" w:cs="Courier New"/>
        </w:rPr>
        <w:t>вэбинаров</w:t>
      </w:r>
      <w:proofErr w:type="spellEnd"/>
      <w:r w:rsidRPr="00480263">
        <w:rPr>
          <w:rFonts w:ascii="Bookman Old Style" w:hAnsi="Bookman Old Style" w:cs="Courier New"/>
        </w:rPr>
        <w:t xml:space="preserve"> по организации удаленных рабочих мест,   получить знания в области дистанционных продаж – наиболее востребованных работодателями на рынке труда.</w:t>
      </w:r>
    </w:p>
    <w:p w:rsidR="00520F2C" w:rsidRDefault="00520F2C" w:rsidP="003F2194">
      <w:pPr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</w:p>
    <w:p w:rsidR="003F2194" w:rsidRPr="00480263" w:rsidRDefault="002C4664" w:rsidP="003F2194">
      <w:pPr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  <w:r>
        <w:rPr>
          <w:rFonts w:ascii="Bookman Old Style" w:eastAsia="Batang" w:hAnsi="Bookman Old Style" w:cs="Courier New"/>
          <w:i/>
          <w:lang w:eastAsia="ko-KR"/>
        </w:rPr>
        <w:t>*</w:t>
      </w:r>
      <w:r w:rsidR="003F2194" w:rsidRPr="00480263">
        <w:rPr>
          <w:rFonts w:ascii="Bookman Old Style" w:eastAsia="Batang" w:hAnsi="Bookman Old Style" w:cs="Courier New"/>
          <w:i/>
          <w:lang w:eastAsia="ko-KR"/>
        </w:rPr>
        <w:t>Подготовк</w:t>
      </w:r>
      <w:r>
        <w:rPr>
          <w:rFonts w:ascii="Bookman Old Style" w:eastAsia="Batang" w:hAnsi="Bookman Old Style" w:cs="Courier New"/>
          <w:i/>
          <w:lang w:eastAsia="ko-KR"/>
        </w:rPr>
        <w:t>а</w:t>
      </w:r>
      <w:r w:rsidR="003F2194" w:rsidRPr="00480263">
        <w:rPr>
          <w:rFonts w:ascii="Bookman Old Style" w:eastAsia="Batang" w:hAnsi="Bookman Old Style" w:cs="Courier New"/>
          <w:i/>
          <w:lang w:eastAsia="ko-KR"/>
        </w:rPr>
        <w:t xml:space="preserve"> по профессиям рабочих и служащих</w:t>
      </w:r>
    </w:p>
    <w:p w:rsidR="003F2194" w:rsidRPr="00480263" w:rsidRDefault="003F2194" w:rsidP="003F2194">
      <w:pPr>
        <w:ind w:left="-284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</w:t>
      </w:r>
    </w:p>
    <w:p w:rsidR="003F2194" w:rsidRPr="003E5725" w:rsidRDefault="003F2194" w:rsidP="003F2194">
      <w:pPr>
        <w:overflowPunct w:val="0"/>
        <w:autoSpaceDE w:val="0"/>
        <w:autoSpaceDN w:val="0"/>
        <w:adjustRightInd w:val="0"/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  </w:t>
      </w:r>
      <w:r w:rsidRPr="003E5725">
        <w:rPr>
          <w:rFonts w:ascii="Bookman Old Style" w:hAnsi="Bookman Old Style" w:cs="Courier New"/>
        </w:rPr>
        <w:t xml:space="preserve">Стационарная профессиональная курсовая подготовка была организована в рамках программы «Содействие дополнительному профессиональному образованию» в тесном сотрудничестве с Нижегородским городским центром занятости населения, центрами занятости </w:t>
      </w:r>
      <w:r w:rsidR="003E5725" w:rsidRPr="003E5725">
        <w:rPr>
          <w:rFonts w:ascii="Bookman Old Style" w:hAnsi="Bookman Old Style" w:cs="Courier New"/>
        </w:rPr>
        <w:t xml:space="preserve">целого ряда </w:t>
      </w:r>
      <w:r w:rsidRPr="003E5725">
        <w:rPr>
          <w:rFonts w:ascii="Bookman Old Style" w:hAnsi="Bookman Old Style" w:cs="Courier New"/>
        </w:rPr>
        <w:t xml:space="preserve"> районов </w:t>
      </w:r>
      <w:r w:rsidR="003E5725" w:rsidRPr="003E5725">
        <w:rPr>
          <w:rFonts w:ascii="Bookman Old Style" w:hAnsi="Bookman Old Style" w:cs="Courier New"/>
        </w:rPr>
        <w:t>Нижегородской области</w:t>
      </w:r>
      <w:r w:rsidRPr="003E5725">
        <w:rPr>
          <w:rFonts w:ascii="Bookman Old Style" w:hAnsi="Bookman Old Style" w:cs="Courier New"/>
        </w:rPr>
        <w:t xml:space="preserve"> и коммерческими предприятиями. На основе социального заказа центров занятости и предприятий обучение прошло по нескольким профессиям:  системный администратор со знанием оборудования </w:t>
      </w:r>
      <w:proofErr w:type="spellStart"/>
      <w:r w:rsidRPr="003E5725">
        <w:rPr>
          <w:rFonts w:ascii="Bookman Old Style" w:hAnsi="Bookman Old Style" w:cs="Courier New"/>
          <w:lang w:val="en-US"/>
        </w:rPr>
        <w:t>cisco</w:t>
      </w:r>
      <w:proofErr w:type="spellEnd"/>
      <w:r w:rsidRPr="003E5725">
        <w:rPr>
          <w:rFonts w:ascii="Bookman Old Style" w:hAnsi="Bookman Old Style" w:cs="Courier New"/>
        </w:rPr>
        <w:t xml:space="preserve">, </w:t>
      </w:r>
      <w:r w:rsidRPr="003E5725">
        <w:rPr>
          <w:rFonts w:ascii="Bookman Old Style" w:hAnsi="Bookman Old Style" w:cs="Courier New"/>
          <w:lang w:val="en-US"/>
        </w:rPr>
        <w:t>web</w:t>
      </w:r>
      <w:r w:rsidRPr="003E5725">
        <w:rPr>
          <w:rFonts w:ascii="Bookman Old Style" w:hAnsi="Bookman Old Style" w:cs="Courier New"/>
        </w:rPr>
        <w:t xml:space="preserve"> дизайнер, бухгалтер со знанием программ 1С, флорист и другие. В текущем году по социальному проекту было сформировано </w:t>
      </w:r>
      <w:r w:rsidR="003E5725" w:rsidRPr="003E5725">
        <w:rPr>
          <w:rFonts w:ascii="Bookman Old Style" w:hAnsi="Bookman Old Style" w:cs="Courier New"/>
        </w:rPr>
        <w:t xml:space="preserve">более </w:t>
      </w:r>
      <w:r w:rsidRPr="003E5725">
        <w:rPr>
          <w:rFonts w:ascii="Bookman Old Style" w:hAnsi="Bookman Old Style" w:cs="Courier New"/>
        </w:rPr>
        <w:t>1</w:t>
      </w:r>
      <w:r w:rsidR="003E5725" w:rsidRPr="003E5725">
        <w:rPr>
          <w:rFonts w:ascii="Bookman Old Style" w:hAnsi="Bookman Old Style" w:cs="Courier New"/>
        </w:rPr>
        <w:t>7</w:t>
      </w:r>
      <w:r w:rsidRPr="003E5725">
        <w:rPr>
          <w:rFonts w:ascii="Bookman Old Style" w:hAnsi="Bookman Old Style" w:cs="Courier New"/>
        </w:rPr>
        <w:t xml:space="preserve"> групп, образовательные услуги на базе учебного центра по адресам: ул. Архитектурная, 9а, Васнецова,</w:t>
      </w:r>
      <w:r w:rsidR="003E5725" w:rsidRPr="003E5725">
        <w:rPr>
          <w:rFonts w:ascii="Bookman Old Style" w:hAnsi="Bookman Old Style" w:cs="Courier New"/>
        </w:rPr>
        <w:t xml:space="preserve"> </w:t>
      </w:r>
      <w:r w:rsidRPr="003E5725">
        <w:rPr>
          <w:rFonts w:ascii="Bookman Old Style" w:hAnsi="Bookman Old Style" w:cs="Courier New"/>
        </w:rPr>
        <w:t>21</w:t>
      </w:r>
      <w:r w:rsidR="003E5725" w:rsidRPr="003E5725">
        <w:rPr>
          <w:rFonts w:ascii="Bookman Old Style" w:hAnsi="Bookman Old Style" w:cs="Courier New"/>
        </w:rPr>
        <w:t>, пр. Героев, 46</w:t>
      </w:r>
      <w:r w:rsidRPr="003E5725">
        <w:rPr>
          <w:rFonts w:ascii="Bookman Old Style" w:hAnsi="Bookman Old Style" w:cs="Courier New"/>
        </w:rPr>
        <w:t xml:space="preserve">  получили </w:t>
      </w:r>
      <w:r w:rsidR="003E5725" w:rsidRPr="003E5725">
        <w:rPr>
          <w:rFonts w:ascii="Bookman Old Style" w:hAnsi="Bookman Old Style" w:cs="Courier New"/>
        </w:rPr>
        <w:t>159</w:t>
      </w:r>
      <w:r w:rsidRPr="003E5725">
        <w:rPr>
          <w:rFonts w:ascii="Bookman Old Style" w:hAnsi="Bookman Old Style" w:cs="Courier New"/>
        </w:rPr>
        <w:t xml:space="preserve"> человек. </w:t>
      </w:r>
    </w:p>
    <w:p w:rsidR="003F2194" w:rsidRPr="00480263" w:rsidRDefault="003F2194" w:rsidP="003F2194">
      <w:pPr>
        <w:overflowPunct w:val="0"/>
        <w:autoSpaceDE w:val="0"/>
        <w:autoSpaceDN w:val="0"/>
        <w:adjustRightInd w:val="0"/>
        <w:ind w:left="-284" w:firstLine="992"/>
        <w:jc w:val="both"/>
        <w:rPr>
          <w:rFonts w:ascii="Bookman Old Style" w:hAnsi="Bookman Old Style" w:cs="Courier New"/>
        </w:rPr>
      </w:pPr>
      <w:r w:rsidRPr="003E5725">
        <w:rPr>
          <w:rFonts w:ascii="Bookman Old Style" w:hAnsi="Bookman Old Style" w:cs="Courier New"/>
        </w:rPr>
        <w:t>По окончании   стационарного обучения подводились итоги обучения и выдавались  свидетельства установленного образца по пройденному курсу, дающие возможность трудоустройства по полученной профессии.</w:t>
      </w:r>
    </w:p>
    <w:p w:rsidR="003F2194" w:rsidRDefault="003F2194" w:rsidP="003F2194">
      <w:pPr>
        <w:overflowPunct w:val="0"/>
        <w:autoSpaceDE w:val="0"/>
        <w:autoSpaceDN w:val="0"/>
        <w:adjustRightInd w:val="0"/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</w:p>
    <w:p w:rsidR="002D144F" w:rsidRPr="00480263" w:rsidRDefault="002C4664" w:rsidP="002D144F">
      <w:pPr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  <w:r w:rsidRPr="00440429">
        <w:rPr>
          <w:rFonts w:ascii="Bookman Old Style" w:eastAsia="Batang" w:hAnsi="Bookman Old Style" w:cs="Courier New"/>
          <w:i/>
          <w:lang w:eastAsia="ko-KR"/>
        </w:rPr>
        <w:t>*</w:t>
      </w:r>
      <w:proofErr w:type="gramStart"/>
      <w:r w:rsidRPr="00440429">
        <w:rPr>
          <w:rFonts w:ascii="Bookman Old Style" w:eastAsia="Batang" w:hAnsi="Bookman Old Style" w:cs="Courier New"/>
          <w:i/>
          <w:lang w:eastAsia="ko-KR"/>
        </w:rPr>
        <w:t>Обучение</w:t>
      </w:r>
      <w:r w:rsidR="002D144F" w:rsidRPr="00440429">
        <w:rPr>
          <w:rFonts w:ascii="Bookman Old Style" w:eastAsia="Batang" w:hAnsi="Bookman Old Style" w:cs="Courier New"/>
          <w:i/>
          <w:lang w:eastAsia="ko-KR"/>
        </w:rPr>
        <w:t xml:space="preserve"> по основам</w:t>
      </w:r>
      <w:proofErr w:type="gramEnd"/>
      <w:r w:rsidR="002D144F" w:rsidRPr="00440429">
        <w:rPr>
          <w:rFonts w:ascii="Bookman Old Style" w:eastAsia="Batang" w:hAnsi="Bookman Old Style" w:cs="Courier New"/>
          <w:i/>
          <w:lang w:eastAsia="ko-KR"/>
        </w:rPr>
        <w:t xml:space="preserve"> предпринимательства</w:t>
      </w:r>
    </w:p>
    <w:p w:rsidR="002D144F" w:rsidRDefault="002D144F" w:rsidP="002C3C0A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440429" w:rsidRPr="00440429" w:rsidRDefault="002C3C0A" w:rsidP="00440429">
      <w:pPr>
        <w:ind w:left="-142" w:right="-5" w:firstLine="851"/>
        <w:jc w:val="both"/>
        <w:rPr>
          <w:rFonts w:ascii="Bookman Old Style" w:hAnsi="Bookman Old Style"/>
        </w:rPr>
      </w:pPr>
      <w:r w:rsidRPr="00440429">
        <w:rPr>
          <w:rFonts w:ascii="Bookman Old Style" w:hAnsi="Bookman Old Style" w:cs="Courier New"/>
        </w:rPr>
        <w:t xml:space="preserve">Образовательная деятельность АНО ДПО «УЦ «Потенциал» </w:t>
      </w:r>
      <w:r w:rsidR="00440429" w:rsidRPr="00440429">
        <w:rPr>
          <w:rFonts w:ascii="Bookman Old Style" w:hAnsi="Bookman Old Style" w:cs="Courier New"/>
        </w:rPr>
        <w:t xml:space="preserve">проводилась также по вопросам </w:t>
      </w:r>
      <w:r w:rsidRPr="00440429">
        <w:rPr>
          <w:rFonts w:ascii="Bookman Old Style" w:hAnsi="Bookman Old Style" w:cs="Courier New"/>
        </w:rPr>
        <w:t>предпринимательс</w:t>
      </w:r>
      <w:r w:rsidR="00440429" w:rsidRPr="00440429">
        <w:rPr>
          <w:rFonts w:ascii="Bookman Old Style" w:hAnsi="Bookman Old Style" w:cs="Courier New"/>
        </w:rPr>
        <w:t xml:space="preserve">тва и </w:t>
      </w:r>
      <w:proofErr w:type="spellStart"/>
      <w:r w:rsidR="00440429" w:rsidRPr="00440429">
        <w:rPr>
          <w:rFonts w:ascii="Bookman Old Style" w:hAnsi="Bookman Old Style" w:cs="Courier New"/>
        </w:rPr>
        <w:t>самозанятости</w:t>
      </w:r>
      <w:proofErr w:type="spellEnd"/>
      <w:r w:rsidR="00440429" w:rsidRPr="00440429">
        <w:rPr>
          <w:rFonts w:ascii="Bookman Old Style" w:hAnsi="Bookman Old Style" w:cs="Courier New"/>
        </w:rPr>
        <w:t xml:space="preserve">. С </w:t>
      </w:r>
      <w:r w:rsidR="00440429" w:rsidRPr="00440429">
        <w:rPr>
          <w:rFonts w:ascii="Bookman Old Style" w:hAnsi="Bookman Old Style"/>
        </w:rPr>
        <w:t>этой целью была разработана дистанционная программа «Организация малого бизнеса».</w:t>
      </w:r>
      <w:r w:rsidRPr="00440429">
        <w:rPr>
          <w:rFonts w:ascii="Bookman Old Style" w:hAnsi="Bookman Old Style"/>
        </w:rPr>
        <w:t xml:space="preserve"> </w:t>
      </w:r>
      <w:r w:rsidR="00440429">
        <w:rPr>
          <w:rFonts w:ascii="Bookman Old Style" w:hAnsi="Bookman Old Style"/>
        </w:rPr>
        <w:t xml:space="preserve">Подготовку по этой программе </w:t>
      </w:r>
      <w:r w:rsidR="008B5F80">
        <w:rPr>
          <w:rFonts w:ascii="Bookman Old Style" w:hAnsi="Bookman Old Style"/>
        </w:rPr>
        <w:t xml:space="preserve">проходили люди </w:t>
      </w:r>
      <w:r w:rsidR="008B5F80" w:rsidRPr="008B5F80">
        <w:rPr>
          <w:rFonts w:ascii="Bookman Old Style" w:hAnsi="Bookman Old Style" w:cs="Courier New"/>
        </w:rPr>
        <w:t>мотивированные на получение новых знаний в вопросах организации</w:t>
      </w:r>
      <w:r w:rsidR="008B5F80">
        <w:rPr>
          <w:rFonts w:ascii="Bookman Old Style" w:hAnsi="Bookman Old Style" w:cs="Courier New"/>
        </w:rPr>
        <w:t xml:space="preserve"> собственного дела, либо уже осуществляющие деятельность в виде хобби, </w:t>
      </w:r>
      <w:r w:rsidR="00A8288C">
        <w:rPr>
          <w:rFonts w:ascii="Bookman Old Style" w:hAnsi="Bookman Old Style" w:cs="Courier New"/>
        </w:rPr>
        <w:t xml:space="preserve">причем </w:t>
      </w:r>
      <w:r w:rsidR="008B5F80">
        <w:rPr>
          <w:rFonts w:ascii="Bookman Old Style" w:hAnsi="Bookman Old Style" w:cs="Courier New"/>
        </w:rPr>
        <w:t xml:space="preserve">такого, которое </w:t>
      </w:r>
      <w:r w:rsidR="00A8288C">
        <w:rPr>
          <w:rFonts w:ascii="Bookman Old Style" w:hAnsi="Bookman Old Style" w:cs="Courier New"/>
        </w:rPr>
        <w:t xml:space="preserve">потенциально </w:t>
      </w:r>
      <w:r w:rsidR="008B5F80">
        <w:rPr>
          <w:rFonts w:ascii="Bookman Old Style" w:hAnsi="Bookman Old Style" w:cs="Courier New"/>
        </w:rPr>
        <w:t xml:space="preserve">способно обеспечить </w:t>
      </w:r>
      <w:proofErr w:type="spellStart"/>
      <w:r w:rsidR="008B5F80">
        <w:rPr>
          <w:rFonts w:ascii="Bookman Old Style" w:hAnsi="Bookman Old Style" w:cs="Courier New"/>
        </w:rPr>
        <w:t>самозанятость</w:t>
      </w:r>
      <w:proofErr w:type="spellEnd"/>
      <w:r w:rsidR="008B5F80">
        <w:rPr>
          <w:rFonts w:ascii="Bookman Old Style" w:hAnsi="Bookman Old Style" w:cs="Courier New"/>
        </w:rPr>
        <w:t>.</w:t>
      </w:r>
    </w:p>
    <w:p w:rsidR="002C3C0A" w:rsidRPr="00A8288C" w:rsidRDefault="00A8288C" w:rsidP="00A8288C">
      <w:pPr>
        <w:ind w:left="-142" w:right="-5" w:firstLine="851"/>
        <w:jc w:val="both"/>
        <w:rPr>
          <w:rFonts w:ascii="Bookman Old Style" w:hAnsi="Bookman Old Style" w:cs="Courier New"/>
        </w:rPr>
      </w:pPr>
      <w:r w:rsidRPr="00A8288C">
        <w:rPr>
          <w:rFonts w:ascii="Bookman Old Style" w:hAnsi="Bookman Old Style" w:cs="Courier New"/>
        </w:rPr>
        <w:t xml:space="preserve">Кроме того в контакте с предпринимательским </w:t>
      </w:r>
      <w:r w:rsidR="002C3C0A" w:rsidRPr="00A8288C">
        <w:rPr>
          <w:rFonts w:ascii="Bookman Old Style" w:hAnsi="Bookman Old Style" w:cs="Courier New"/>
        </w:rPr>
        <w:t xml:space="preserve">сообществом </w:t>
      </w:r>
      <w:r w:rsidRPr="00A8288C">
        <w:rPr>
          <w:rFonts w:ascii="Bookman Old Style" w:hAnsi="Bookman Old Style" w:cs="Courier New"/>
        </w:rPr>
        <w:t xml:space="preserve">осуществлялось </w:t>
      </w:r>
      <w:r w:rsidR="002C3C0A" w:rsidRPr="00A8288C">
        <w:rPr>
          <w:rFonts w:ascii="Bookman Old Style" w:hAnsi="Bookman Old Style" w:cs="Courier New"/>
        </w:rPr>
        <w:t>обучения руководителей и сотрудников предприятий по широкому спектру вопросов безопасности и повышения эффективности</w:t>
      </w:r>
      <w:r w:rsidRPr="00A8288C">
        <w:rPr>
          <w:rFonts w:ascii="Bookman Old Style" w:hAnsi="Bookman Old Style" w:cs="Courier New"/>
        </w:rPr>
        <w:t>.</w:t>
      </w:r>
    </w:p>
    <w:p w:rsidR="002C3C0A" w:rsidRPr="00480263" w:rsidRDefault="002C3C0A" w:rsidP="003F2194">
      <w:pPr>
        <w:overflowPunct w:val="0"/>
        <w:autoSpaceDE w:val="0"/>
        <w:autoSpaceDN w:val="0"/>
        <w:adjustRightInd w:val="0"/>
        <w:ind w:left="-284"/>
        <w:jc w:val="both"/>
        <w:rPr>
          <w:rFonts w:ascii="Bookman Old Style" w:eastAsia="Batang" w:hAnsi="Bookman Old Style" w:cs="Courier New"/>
          <w:i/>
          <w:lang w:eastAsia="ko-KR"/>
        </w:rPr>
      </w:pPr>
    </w:p>
    <w:p w:rsidR="00520F2C" w:rsidRPr="00480263" w:rsidRDefault="00520F2C" w:rsidP="00520F2C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Проект</w:t>
      </w:r>
      <w:r w:rsidRPr="00480263">
        <w:rPr>
          <w:rFonts w:ascii="Bookman Old Style" w:hAnsi="Bookman Old Style" w:cs="Courier New"/>
          <w:sz w:val="24"/>
          <w:szCs w:val="24"/>
        </w:rPr>
        <w:t>ная деятельность</w:t>
      </w:r>
    </w:p>
    <w:p w:rsidR="002C4664" w:rsidRDefault="002C4664" w:rsidP="002C4664">
      <w:pPr>
        <w:tabs>
          <w:tab w:val="left" w:pos="0"/>
        </w:tabs>
        <w:jc w:val="both"/>
        <w:rPr>
          <w:rFonts w:ascii="Bookman Old Style" w:hAnsi="Bookman Old Style"/>
          <w:i/>
        </w:rPr>
      </w:pPr>
    </w:p>
    <w:p w:rsidR="002C4664" w:rsidRPr="002C3C0A" w:rsidRDefault="002C4664" w:rsidP="002C4664">
      <w:pPr>
        <w:tabs>
          <w:tab w:val="left" w:pos="0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proofErr w:type="spellStart"/>
      <w:r>
        <w:rPr>
          <w:rFonts w:ascii="Bookman Old Style" w:hAnsi="Bookman Old Style"/>
          <w:i/>
        </w:rPr>
        <w:t>Раззработка</w:t>
      </w:r>
      <w:proofErr w:type="spellEnd"/>
      <w:r>
        <w:rPr>
          <w:rFonts w:ascii="Bookman Old Style" w:hAnsi="Bookman Old Style"/>
          <w:i/>
        </w:rPr>
        <w:t xml:space="preserve"> и внедрение </w:t>
      </w:r>
      <w:r w:rsidR="00C558A7">
        <w:rPr>
          <w:rFonts w:ascii="Bookman Old Style" w:hAnsi="Bookman Old Style"/>
          <w:i/>
        </w:rPr>
        <w:t>социально значимых проектов</w:t>
      </w:r>
    </w:p>
    <w:p w:rsidR="003F2194" w:rsidRDefault="003F2194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  <w:highlight w:val="green"/>
        </w:rPr>
      </w:pPr>
    </w:p>
    <w:p w:rsidR="00914335" w:rsidRDefault="00480263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 w:rsidRPr="00846A7E">
        <w:rPr>
          <w:rFonts w:ascii="Bookman Old Style" w:hAnsi="Bookman Old Style" w:cs="Courier New"/>
        </w:rPr>
        <w:t>В 2017 году был</w:t>
      </w:r>
      <w:r w:rsidR="00520F2C" w:rsidRPr="00846A7E">
        <w:rPr>
          <w:rFonts w:ascii="Bookman Old Style" w:hAnsi="Bookman Old Style" w:cs="Courier New"/>
        </w:rPr>
        <w:t xml:space="preserve">а </w:t>
      </w:r>
      <w:r w:rsidRPr="00846A7E">
        <w:rPr>
          <w:rFonts w:ascii="Bookman Old Style" w:hAnsi="Bookman Old Style" w:cs="Courier New"/>
        </w:rPr>
        <w:t>продолжен</w:t>
      </w:r>
      <w:r w:rsidR="00520F2C" w:rsidRPr="00846A7E">
        <w:rPr>
          <w:rFonts w:ascii="Bookman Old Style" w:hAnsi="Bookman Old Style" w:cs="Courier New"/>
        </w:rPr>
        <w:t>а работа по разработке социально значимых</w:t>
      </w:r>
      <w:r w:rsidRPr="00846A7E">
        <w:rPr>
          <w:rFonts w:ascii="Bookman Old Style" w:hAnsi="Bookman Old Style" w:cs="Courier New"/>
        </w:rPr>
        <w:t xml:space="preserve"> проект</w:t>
      </w:r>
      <w:r w:rsidR="00520F2C" w:rsidRPr="00846A7E">
        <w:rPr>
          <w:rFonts w:ascii="Bookman Old Style" w:hAnsi="Bookman Old Style" w:cs="Courier New"/>
        </w:rPr>
        <w:t>ов</w:t>
      </w:r>
      <w:r w:rsidRPr="00846A7E">
        <w:rPr>
          <w:rFonts w:ascii="Bookman Old Style" w:hAnsi="Bookman Old Style" w:cs="Courier New"/>
        </w:rPr>
        <w:t xml:space="preserve"> </w:t>
      </w:r>
      <w:r w:rsidR="00846A7E" w:rsidRPr="00846A7E">
        <w:rPr>
          <w:rFonts w:ascii="Bookman Old Style" w:hAnsi="Bookman Old Style" w:cs="Courier New"/>
        </w:rPr>
        <w:t xml:space="preserve">и привлечению дополнительного финансирования в социальную сферу региона. </w:t>
      </w:r>
      <w:proofErr w:type="spellStart"/>
      <w:r w:rsidR="00846A7E" w:rsidRPr="00846A7E">
        <w:rPr>
          <w:rFonts w:ascii="Bookman Old Style" w:hAnsi="Bookman Old Style" w:cs="Courier New"/>
        </w:rPr>
        <w:t>Благополучателями</w:t>
      </w:r>
      <w:proofErr w:type="spellEnd"/>
      <w:r w:rsidR="00846A7E" w:rsidRPr="00846A7E">
        <w:rPr>
          <w:rFonts w:ascii="Bookman Old Style" w:hAnsi="Bookman Old Style" w:cs="Courier New"/>
        </w:rPr>
        <w:t xml:space="preserve"> по подготовленным в учебном центре проектам выступают такие категории как </w:t>
      </w:r>
      <w:r w:rsidR="00914335" w:rsidRPr="00480263">
        <w:rPr>
          <w:rFonts w:ascii="Bookman Old Style" w:hAnsi="Bookman Old Style" w:cs="Courier New"/>
        </w:rPr>
        <w:t xml:space="preserve">пожилые люди </w:t>
      </w:r>
      <w:proofErr w:type="spellStart"/>
      <w:r w:rsidR="00914335" w:rsidRPr="00480263">
        <w:rPr>
          <w:rFonts w:ascii="Bookman Old Style" w:hAnsi="Bookman Old Style" w:cs="Courier New"/>
        </w:rPr>
        <w:t>предпенсионного</w:t>
      </w:r>
      <w:proofErr w:type="spellEnd"/>
      <w:r w:rsidR="00914335" w:rsidRPr="00480263">
        <w:rPr>
          <w:rFonts w:ascii="Bookman Old Style" w:hAnsi="Bookman Old Style" w:cs="Courier New"/>
        </w:rPr>
        <w:t xml:space="preserve"> и пенсионного возраста,</w:t>
      </w:r>
      <w:r w:rsidR="00914335">
        <w:rPr>
          <w:rFonts w:ascii="Bookman Old Style" w:hAnsi="Bookman Old Style" w:cs="Courier New"/>
        </w:rPr>
        <w:t xml:space="preserve"> </w:t>
      </w:r>
      <w:r w:rsidR="00846A7E" w:rsidRPr="00846A7E">
        <w:rPr>
          <w:rFonts w:ascii="Bookman Old Style" w:hAnsi="Bookman Old Style" w:cs="Courier New"/>
        </w:rPr>
        <w:t xml:space="preserve">безработные, молодые </w:t>
      </w:r>
      <w:r w:rsidR="00846A7E" w:rsidRPr="00846A7E">
        <w:rPr>
          <w:rFonts w:ascii="Bookman Old Style" w:hAnsi="Bookman Old Style" w:cs="Courier New"/>
        </w:rPr>
        <w:lastRenderedPageBreak/>
        <w:t xml:space="preserve">женщины, имеющие малолетних детей, малообеспеченные </w:t>
      </w:r>
      <w:r w:rsidR="00846A7E" w:rsidRPr="00914335">
        <w:rPr>
          <w:rFonts w:ascii="Bookman Old Style" w:hAnsi="Bookman Old Style" w:cs="Courier New"/>
        </w:rPr>
        <w:t>граждане</w:t>
      </w:r>
      <w:r w:rsidR="00914335" w:rsidRPr="00914335">
        <w:rPr>
          <w:rFonts w:ascii="Bookman Old Style" w:hAnsi="Bookman Old Style" w:cs="Courier New"/>
        </w:rPr>
        <w:t xml:space="preserve"> </w:t>
      </w:r>
      <w:r w:rsidR="00914335" w:rsidRPr="00480263">
        <w:rPr>
          <w:rFonts w:ascii="Bookman Old Style" w:hAnsi="Bookman Old Style" w:cs="Courier New"/>
        </w:rPr>
        <w:t xml:space="preserve">и другие категории </w:t>
      </w:r>
      <w:r w:rsidR="00914335">
        <w:rPr>
          <w:rFonts w:ascii="Bookman Old Style" w:hAnsi="Bookman Old Style" w:cs="Courier New"/>
        </w:rPr>
        <w:t>нижегородцев</w:t>
      </w:r>
      <w:r w:rsidR="00914335" w:rsidRPr="00480263">
        <w:rPr>
          <w:rFonts w:ascii="Bookman Old Style" w:hAnsi="Bookman Old Style" w:cs="Courier New"/>
        </w:rPr>
        <w:t>, попавшие в трудную жизненную ситуацию.</w:t>
      </w:r>
      <w:r w:rsidRPr="00914335">
        <w:rPr>
          <w:rFonts w:ascii="Bookman Old Style" w:hAnsi="Bookman Old Style" w:cs="Courier New"/>
        </w:rPr>
        <w:t xml:space="preserve"> </w:t>
      </w:r>
      <w:r w:rsidR="00846A7E" w:rsidRPr="00914335">
        <w:rPr>
          <w:rFonts w:ascii="Bookman Old Style" w:hAnsi="Bookman Old Style" w:cs="Courier New"/>
        </w:rPr>
        <w:t xml:space="preserve"> Проекты</w:t>
      </w:r>
      <w:r w:rsidR="00914335" w:rsidRPr="00914335">
        <w:rPr>
          <w:rFonts w:ascii="Bookman Old Style" w:hAnsi="Bookman Old Style" w:cs="Courier New"/>
        </w:rPr>
        <w:t>,</w:t>
      </w:r>
      <w:r w:rsidR="00846A7E" w:rsidRPr="00914335">
        <w:rPr>
          <w:rFonts w:ascii="Bookman Old Style" w:hAnsi="Bookman Old Style" w:cs="Courier New"/>
        </w:rPr>
        <w:t xml:space="preserve"> </w:t>
      </w:r>
      <w:r w:rsidR="00914335" w:rsidRPr="00914335">
        <w:rPr>
          <w:rFonts w:ascii="Bookman Old Style" w:hAnsi="Bookman Old Style" w:cs="Courier New"/>
        </w:rPr>
        <w:t>подготовленные специалистами АНО ДПО «УЦ «Потенциал», направлен</w:t>
      </w:r>
      <w:r w:rsidRPr="00914335">
        <w:rPr>
          <w:rFonts w:ascii="Bookman Old Style" w:hAnsi="Bookman Old Style" w:cs="Courier New"/>
        </w:rPr>
        <w:t xml:space="preserve">ы на повышение профессиональных компетенций </w:t>
      </w:r>
      <w:r w:rsidR="00914335" w:rsidRPr="00914335">
        <w:rPr>
          <w:rFonts w:ascii="Bookman Old Style" w:hAnsi="Bookman Old Style" w:cs="Courier New"/>
        </w:rPr>
        <w:t xml:space="preserve">представителей целевых групп </w:t>
      </w:r>
      <w:r w:rsidRPr="00914335">
        <w:rPr>
          <w:rFonts w:ascii="Bookman Old Style" w:hAnsi="Bookman Old Style" w:cs="Courier New"/>
        </w:rPr>
        <w:t>и</w:t>
      </w:r>
      <w:r w:rsidR="00914335" w:rsidRPr="00914335">
        <w:rPr>
          <w:rFonts w:ascii="Bookman Old Style" w:hAnsi="Bookman Old Style" w:cs="Courier New"/>
        </w:rPr>
        <w:t>х конкурент</w:t>
      </w:r>
      <w:r w:rsidRPr="00914335">
        <w:rPr>
          <w:rFonts w:ascii="Bookman Old Style" w:hAnsi="Bookman Old Style" w:cs="Courier New"/>
        </w:rPr>
        <w:t>оспособности</w:t>
      </w:r>
      <w:r w:rsidR="00914335" w:rsidRPr="00914335">
        <w:rPr>
          <w:rFonts w:ascii="Bookman Old Style" w:hAnsi="Bookman Old Style" w:cs="Courier New"/>
        </w:rPr>
        <w:t xml:space="preserve"> на рынке труда.</w:t>
      </w:r>
      <w:r w:rsidR="00914335">
        <w:rPr>
          <w:rFonts w:ascii="Bookman Old Style" w:hAnsi="Bookman Old Style" w:cs="Courier New"/>
        </w:rPr>
        <w:t xml:space="preserve"> Так как по глубокому убеждению работников организации только таким образом можно решить проблемы социально не защищенных слоев населения на длительный срок. То есть мы стремимся дать людям «удочку», а не разово накормить «рыбой».</w:t>
      </w:r>
    </w:p>
    <w:p w:rsidR="005218AD" w:rsidRPr="00480263" w:rsidRDefault="008826F9" w:rsidP="005218AD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 w:rsidRPr="008826F9">
        <w:rPr>
          <w:rFonts w:ascii="Bookman Old Style" w:hAnsi="Bookman Old Style" w:cs="Courier New"/>
        </w:rPr>
        <w:t xml:space="preserve">Привлечение дополнительных средств от федеральных, региональных и местных источников для расширения социально значимой проектной деятельности весь период требовало значительных усилий. </w:t>
      </w:r>
      <w:r w:rsidR="005218AD" w:rsidRPr="008826F9">
        <w:rPr>
          <w:rFonts w:ascii="Bookman Old Style" w:hAnsi="Bookman Old Style" w:cs="Courier New"/>
        </w:rPr>
        <w:t xml:space="preserve">В 2017 году было подготовлены проекты на оба президентских и региональные </w:t>
      </w:r>
      <w:proofErr w:type="spellStart"/>
      <w:r w:rsidR="005218AD" w:rsidRPr="008826F9">
        <w:rPr>
          <w:rFonts w:ascii="Bookman Old Style" w:hAnsi="Bookman Old Style" w:cs="Courier New"/>
        </w:rPr>
        <w:t>грантовые</w:t>
      </w:r>
      <w:proofErr w:type="spellEnd"/>
      <w:r w:rsidR="005218AD" w:rsidRPr="008826F9">
        <w:rPr>
          <w:rFonts w:ascii="Bookman Old Style" w:hAnsi="Bookman Old Style" w:cs="Courier New"/>
        </w:rPr>
        <w:t xml:space="preserve"> конкурсы. </w:t>
      </w:r>
      <w:r>
        <w:rPr>
          <w:rFonts w:ascii="Bookman Old Style" w:hAnsi="Bookman Old Style" w:cs="Courier New"/>
        </w:rPr>
        <w:t>П</w:t>
      </w:r>
      <w:r w:rsidR="005218AD" w:rsidRPr="008826F9">
        <w:rPr>
          <w:rFonts w:ascii="Bookman Old Style" w:hAnsi="Bookman Old Style" w:cs="Courier New"/>
        </w:rPr>
        <w:t>роект</w:t>
      </w:r>
      <w:r>
        <w:rPr>
          <w:rFonts w:ascii="Bookman Old Style" w:hAnsi="Bookman Old Style" w:cs="Courier New"/>
        </w:rPr>
        <w:t>ы</w:t>
      </w:r>
      <w:r w:rsidR="005218AD" w:rsidRPr="008826F9">
        <w:rPr>
          <w:rFonts w:ascii="Bookman Old Style" w:hAnsi="Bookman Old Style" w:cs="Courier New"/>
        </w:rPr>
        <w:t xml:space="preserve"> получили </w:t>
      </w:r>
      <w:r w:rsidRPr="008826F9">
        <w:rPr>
          <w:rFonts w:ascii="Bookman Old Style" w:hAnsi="Bookman Old Style" w:cs="Courier New"/>
        </w:rPr>
        <w:t>достаточно высокие баллы</w:t>
      </w:r>
      <w:r w:rsidRPr="008826F9">
        <w:rPr>
          <w:rFonts w:ascii="Bookman Old Style" w:hAnsi="Bookman Old Style" w:cs="Courier New"/>
          <w:shd w:val="clear" w:color="auto" w:fill="FFFFFF"/>
        </w:rPr>
        <w:t xml:space="preserve"> (например, на первом президентском конкурсе наше</w:t>
      </w:r>
      <w:r>
        <w:rPr>
          <w:rFonts w:ascii="Bookman Old Style" w:hAnsi="Bookman Old Style" w:cs="Courier New"/>
          <w:shd w:val="clear" w:color="auto" w:fill="FFFFFF"/>
        </w:rPr>
        <w:t>й</w:t>
      </w:r>
      <w:r w:rsidRPr="008826F9">
        <w:rPr>
          <w:rFonts w:ascii="Bookman Old Style" w:hAnsi="Bookman Old Style" w:cs="Courier New"/>
          <w:shd w:val="clear" w:color="auto" w:fill="FFFFFF"/>
        </w:rPr>
        <w:t xml:space="preserve"> </w:t>
      </w:r>
      <w:r>
        <w:rPr>
          <w:rFonts w:ascii="Bookman Old Style" w:hAnsi="Bookman Old Style" w:cs="Courier New"/>
          <w:shd w:val="clear" w:color="auto" w:fill="FFFFFF"/>
        </w:rPr>
        <w:t>заявке</w:t>
      </w:r>
      <w:r w:rsidRPr="008826F9">
        <w:rPr>
          <w:rFonts w:ascii="Bookman Old Style" w:hAnsi="Bookman Old Style" w:cs="Courier New"/>
          <w:shd w:val="clear" w:color="auto" w:fill="FFFFFF"/>
        </w:rPr>
        <w:t xml:space="preserve"> не хватило 0,25 балла для получения поддержки)</w:t>
      </w:r>
      <w:r w:rsidRPr="008826F9">
        <w:rPr>
          <w:rFonts w:ascii="Bookman Old Style" w:hAnsi="Bookman Old Style" w:cs="Courier New"/>
        </w:rPr>
        <w:t xml:space="preserve">, </w:t>
      </w:r>
      <w:proofErr w:type="gramStart"/>
      <w:r w:rsidRPr="008826F9">
        <w:rPr>
          <w:rFonts w:ascii="Bookman Old Style" w:hAnsi="Bookman Old Style" w:cs="Courier New"/>
        </w:rPr>
        <w:t>но</w:t>
      </w:r>
      <w:proofErr w:type="gramEnd"/>
      <w:r w:rsidRPr="008826F9">
        <w:rPr>
          <w:rFonts w:ascii="Bookman Old Style" w:hAnsi="Bookman Old Style" w:cs="Courier New"/>
        </w:rPr>
        <w:t xml:space="preserve"> к</w:t>
      </w:r>
      <w:r w:rsidR="005218AD" w:rsidRPr="008826F9">
        <w:rPr>
          <w:rFonts w:ascii="Bookman Old Style" w:hAnsi="Bookman Old Style" w:cs="Courier New"/>
          <w:shd w:val="clear" w:color="auto" w:fill="FFFFFF"/>
        </w:rPr>
        <w:t xml:space="preserve"> сожалению дополнительного финансирования проектов на федеральных конкурсах получено не было.</w:t>
      </w:r>
      <w:r w:rsidR="005218AD" w:rsidRPr="00480263">
        <w:rPr>
          <w:rFonts w:ascii="Bookman Old Style" w:hAnsi="Bookman Old Style" w:cs="Courier New"/>
          <w:shd w:val="clear" w:color="auto" w:fill="FFFFFF"/>
        </w:rPr>
        <w:t xml:space="preserve"> </w:t>
      </w:r>
    </w:p>
    <w:p w:rsidR="00914335" w:rsidRDefault="008826F9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Не смотря на это, к</w:t>
      </w:r>
      <w:r w:rsidR="002C3C0A">
        <w:rPr>
          <w:rFonts w:ascii="Bookman Old Style" w:hAnsi="Bookman Old Style" w:cs="Courier New"/>
        </w:rPr>
        <w:t xml:space="preserve">ак и </w:t>
      </w:r>
      <w:proofErr w:type="gramStart"/>
      <w:r w:rsidR="002C3C0A">
        <w:rPr>
          <w:rFonts w:ascii="Bookman Old Style" w:hAnsi="Bookman Old Style" w:cs="Courier New"/>
        </w:rPr>
        <w:t>годом</w:t>
      </w:r>
      <w:proofErr w:type="gramEnd"/>
      <w:r w:rsidR="002C3C0A">
        <w:rPr>
          <w:rFonts w:ascii="Bookman Old Style" w:hAnsi="Bookman Old Style" w:cs="Courier New"/>
        </w:rPr>
        <w:t xml:space="preserve"> ранее, были продолжены собственные некоммерческие проекты, и проекты реализуемые с постоянными партнерами:</w:t>
      </w:r>
    </w:p>
    <w:p w:rsidR="002C3C0A" w:rsidRPr="00480263" w:rsidRDefault="002C3C0A" w:rsidP="002C3C0A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113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«Содействие дополнительному профессиональному образованию» - программа направлена на профессиональную переподготовку и повышение квалификации безработных, женщин, находящихся в отпуске по беременности и родам, </w:t>
      </w:r>
      <w:r>
        <w:rPr>
          <w:rFonts w:ascii="Bookman Old Style" w:hAnsi="Bookman Old Style" w:cs="Courier New"/>
        </w:rPr>
        <w:t xml:space="preserve">инвалидов, </w:t>
      </w:r>
      <w:r w:rsidRPr="00480263">
        <w:rPr>
          <w:rFonts w:ascii="Bookman Old Style" w:hAnsi="Bookman Old Style" w:cs="Courier New"/>
        </w:rPr>
        <w:t xml:space="preserve">временных переселенцев и лиц </w:t>
      </w:r>
      <w:proofErr w:type="spellStart"/>
      <w:r w:rsidRPr="00480263">
        <w:rPr>
          <w:rFonts w:ascii="Bookman Old Style" w:hAnsi="Bookman Old Style" w:cs="Courier New"/>
        </w:rPr>
        <w:t>предпенсионного</w:t>
      </w:r>
      <w:proofErr w:type="spellEnd"/>
      <w:r w:rsidRPr="00480263">
        <w:rPr>
          <w:rFonts w:ascii="Bookman Old Style" w:hAnsi="Bookman Old Style" w:cs="Courier New"/>
        </w:rPr>
        <w:t xml:space="preserve"> возраста. Проводилась совместно с  ГКУ «Центр занятости населения» </w:t>
      </w:r>
      <w:proofErr w:type="gramStart"/>
      <w:r w:rsidRPr="00480263">
        <w:rPr>
          <w:rFonts w:ascii="Bookman Old Style" w:hAnsi="Bookman Old Style" w:cs="Courier New"/>
        </w:rPr>
        <w:t>г</w:t>
      </w:r>
      <w:proofErr w:type="gramEnd"/>
      <w:r w:rsidRPr="00480263">
        <w:rPr>
          <w:rFonts w:ascii="Bookman Old Style" w:hAnsi="Bookman Old Style" w:cs="Courier New"/>
        </w:rPr>
        <w:t>. Нижнего Новгорода и ряда районов области;</w:t>
      </w:r>
    </w:p>
    <w:p w:rsidR="002C3C0A" w:rsidRPr="00480263" w:rsidRDefault="002C3C0A" w:rsidP="002C3C0A">
      <w:pPr>
        <w:pStyle w:val="a6"/>
        <w:numPr>
          <w:ilvl w:val="1"/>
          <w:numId w:val="1"/>
        </w:numPr>
        <w:ind w:left="113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«Информационные технологии в повседневную жизнь» для людей старшего поколения</w:t>
      </w:r>
      <w:r w:rsidR="003E5725">
        <w:rPr>
          <w:rFonts w:ascii="Bookman Old Style" w:hAnsi="Bookman Old Style" w:cs="Courier New"/>
        </w:rPr>
        <w:t xml:space="preserve"> и молодых женщин с детьми</w:t>
      </w:r>
      <w:r w:rsidRPr="00480263">
        <w:rPr>
          <w:rFonts w:ascii="Bookman Old Style" w:hAnsi="Bookman Old Style" w:cs="Courier New"/>
        </w:rPr>
        <w:t xml:space="preserve">. Осуществлялась при участии органов местной власти; </w:t>
      </w:r>
    </w:p>
    <w:p w:rsidR="002C3C0A" w:rsidRPr="00480263" w:rsidRDefault="002C3C0A" w:rsidP="002C3C0A">
      <w:pPr>
        <w:pStyle w:val="a6"/>
        <w:numPr>
          <w:ilvl w:val="1"/>
          <w:numId w:val="1"/>
        </w:numPr>
        <w:ind w:left="113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«Безопасная среда» -  направленная на распространение  знаний по охране труда, промышленной</w:t>
      </w:r>
      <w:r w:rsidR="003E5725">
        <w:rPr>
          <w:rFonts w:ascii="Bookman Old Style" w:hAnsi="Bookman Old Style" w:cs="Courier New"/>
        </w:rPr>
        <w:t>, транспортной</w:t>
      </w:r>
      <w:r w:rsidRPr="00480263">
        <w:rPr>
          <w:rFonts w:ascii="Bookman Old Style" w:hAnsi="Bookman Old Style" w:cs="Courier New"/>
        </w:rPr>
        <w:t xml:space="preserve"> и экологической безопасности</w:t>
      </w:r>
      <w:r w:rsidR="003E5725">
        <w:rPr>
          <w:rFonts w:ascii="Bookman Old Style" w:hAnsi="Bookman Old Style" w:cs="Courier New"/>
        </w:rPr>
        <w:t>, правил антитеррористического и анти коррупционного поведения</w:t>
      </w:r>
      <w:r w:rsidRPr="00480263">
        <w:rPr>
          <w:rFonts w:ascii="Bookman Old Style" w:hAnsi="Bookman Old Style" w:cs="Courier New"/>
        </w:rPr>
        <w:t>. Осуществлялась при участии предпринимательского сообщества и органов местной власти.</w:t>
      </w:r>
    </w:p>
    <w:p w:rsidR="002C3C0A" w:rsidRDefault="002C3C0A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2C3C0A" w:rsidRPr="002C3C0A" w:rsidRDefault="002C4664" w:rsidP="002C3C0A">
      <w:pPr>
        <w:tabs>
          <w:tab w:val="left" w:pos="0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r w:rsidR="002C3C0A" w:rsidRPr="002C3C0A">
        <w:rPr>
          <w:rFonts w:ascii="Bookman Old Style" w:hAnsi="Bookman Old Style"/>
          <w:i/>
        </w:rPr>
        <w:t>Содействие в трудоустройстве</w:t>
      </w:r>
      <w:r w:rsidR="006F03A8">
        <w:rPr>
          <w:rFonts w:ascii="Bookman Old Style" w:hAnsi="Bookman Old Style"/>
          <w:i/>
        </w:rPr>
        <w:t xml:space="preserve">, </w:t>
      </w:r>
      <w:proofErr w:type="spellStart"/>
      <w:r w:rsidR="006F03A8">
        <w:rPr>
          <w:rFonts w:ascii="Bookman Old Style" w:hAnsi="Bookman Old Style"/>
          <w:i/>
        </w:rPr>
        <w:t>самозанятость</w:t>
      </w:r>
      <w:proofErr w:type="spellEnd"/>
    </w:p>
    <w:p w:rsidR="002C3C0A" w:rsidRPr="002C3C0A" w:rsidRDefault="002C3C0A" w:rsidP="002C3C0A">
      <w:pPr>
        <w:rPr>
          <w:b/>
          <w:i/>
          <w:sz w:val="28"/>
          <w:szCs w:val="28"/>
          <w:u w:val="single"/>
        </w:rPr>
      </w:pPr>
    </w:p>
    <w:p w:rsidR="00531795" w:rsidRDefault="00531795" w:rsidP="00531795">
      <w:pPr>
        <w:tabs>
          <w:tab w:val="left" w:pos="-142"/>
        </w:tabs>
        <w:ind w:firstLine="567"/>
        <w:jc w:val="both"/>
        <w:rPr>
          <w:rStyle w:val="a9"/>
          <w:rFonts w:ascii="Bookman Old Style" w:hAnsi="Bookman Old Style"/>
          <w:i w:val="0"/>
        </w:rPr>
      </w:pPr>
      <w:r w:rsidRPr="002C3C0A">
        <w:rPr>
          <w:rStyle w:val="a9"/>
          <w:rFonts w:ascii="Bookman Old Style" w:hAnsi="Bookman Old Style"/>
          <w:i w:val="0"/>
        </w:rPr>
        <w:t xml:space="preserve">Интересной формой </w:t>
      </w:r>
      <w:r>
        <w:rPr>
          <w:rStyle w:val="a9"/>
          <w:rFonts w:ascii="Bookman Old Style" w:hAnsi="Bookman Old Style"/>
          <w:i w:val="0"/>
        </w:rPr>
        <w:t xml:space="preserve">профориентации, вовлечения в вопросы </w:t>
      </w:r>
      <w:proofErr w:type="spellStart"/>
      <w:r>
        <w:rPr>
          <w:rStyle w:val="a9"/>
          <w:rFonts w:ascii="Bookman Old Style" w:hAnsi="Bookman Old Style"/>
          <w:i w:val="0"/>
        </w:rPr>
        <w:t>самозанятости</w:t>
      </w:r>
      <w:proofErr w:type="spellEnd"/>
      <w:r>
        <w:rPr>
          <w:rStyle w:val="a9"/>
          <w:rFonts w:ascii="Bookman Old Style" w:hAnsi="Bookman Old Style"/>
          <w:i w:val="0"/>
        </w:rPr>
        <w:t xml:space="preserve"> и предпринимательства, повышения самооценки целевой аудитории стали практики о</w:t>
      </w:r>
      <w:r w:rsidRPr="002C3C0A">
        <w:rPr>
          <w:rStyle w:val="a9"/>
          <w:rFonts w:ascii="Bookman Old Style" w:hAnsi="Bookman Old Style"/>
          <w:i w:val="0"/>
        </w:rPr>
        <w:t>рганиз</w:t>
      </w:r>
      <w:r>
        <w:rPr>
          <w:rStyle w:val="a9"/>
          <w:rFonts w:ascii="Bookman Old Style" w:hAnsi="Bookman Old Style"/>
          <w:i w:val="0"/>
        </w:rPr>
        <w:t xml:space="preserve">ованные действующим предпринимателями из числа целевой группы. Т.е. практические занятия с молодыми мамами проводили женщины, имеющие малолетних детей и имевшие смелость начать свое дело. Эффект от пяти таких тренингов оказался достаточно высоким, так как аудитория поняла что также способна заняться </w:t>
      </w:r>
      <w:proofErr w:type="spellStart"/>
      <w:r>
        <w:rPr>
          <w:rStyle w:val="a9"/>
          <w:rFonts w:ascii="Bookman Old Style" w:hAnsi="Bookman Old Style"/>
          <w:i w:val="0"/>
        </w:rPr>
        <w:t>самозанятостью</w:t>
      </w:r>
      <w:proofErr w:type="spellEnd"/>
      <w:r>
        <w:rPr>
          <w:rStyle w:val="a9"/>
          <w:rFonts w:ascii="Bookman Old Style" w:hAnsi="Bookman Old Style"/>
          <w:i w:val="0"/>
        </w:rPr>
        <w:t xml:space="preserve">. </w:t>
      </w:r>
    </w:p>
    <w:p w:rsidR="00531795" w:rsidRDefault="00531795" w:rsidP="00531795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>
        <w:rPr>
          <w:rStyle w:val="a9"/>
          <w:rFonts w:ascii="Bookman Old Style" w:hAnsi="Bookman Old Style"/>
          <w:i w:val="0"/>
        </w:rPr>
        <w:t>Более</w:t>
      </w:r>
      <w:r w:rsidRPr="002C3C0A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15</w:t>
      </w:r>
      <w:r w:rsidRPr="002C3C0A">
        <w:rPr>
          <w:rFonts w:ascii="Bookman Old Style" w:hAnsi="Bookman Old Style" w:cs="Courier New"/>
        </w:rPr>
        <w:t xml:space="preserve"> граждан из категории</w:t>
      </w:r>
      <w:r>
        <w:rPr>
          <w:rFonts w:ascii="Bookman Old Style" w:hAnsi="Bookman Old Style" w:cs="Courier New"/>
        </w:rPr>
        <w:t xml:space="preserve"> </w:t>
      </w:r>
      <w:proofErr w:type="spellStart"/>
      <w:r>
        <w:rPr>
          <w:rFonts w:ascii="Bookman Old Style" w:hAnsi="Bookman Old Style" w:cs="Courier New"/>
        </w:rPr>
        <w:t>благополучателей</w:t>
      </w:r>
      <w:proofErr w:type="spellEnd"/>
      <w:r w:rsidRPr="002C3C0A">
        <w:rPr>
          <w:rFonts w:ascii="Bookman Old Style" w:hAnsi="Bookman Old Style" w:cs="Courier New"/>
        </w:rPr>
        <w:t xml:space="preserve"> приняли решение заняться </w:t>
      </w:r>
      <w:proofErr w:type="spellStart"/>
      <w:r w:rsidRPr="002C3C0A">
        <w:rPr>
          <w:rFonts w:ascii="Bookman Old Style" w:hAnsi="Bookman Old Style" w:cs="Courier New"/>
        </w:rPr>
        <w:t>самозанятостью</w:t>
      </w:r>
      <w:proofErr w:type="spellEnd"/>
      <w:r w:rsidRPr="002C3C0A">
        <w:rPr>
          <w:rFonts w:ascii="Bookman Old Style" w:hAnsi="Bookman Old Style" w:cs="Courier New"/>
        </w:rPr>
        <w:t xml:space="preserve"> либо начать предпринимательскую деятельность. Несколько человек из их числа прошли </w:t>
      </w:r>
      <w:proofErr w:type="gramStart"/>
      <w:r w:rsidRPr="002C3C0A">
        <w:rPr>
          <w:rFonts w:ascii="Bookman Old Style" w:hAnsi="Bookman Old Style" w:cs="Courier New"/>
        </w:rPr>
        <w:t>обучение по курсу</w:t>
      </w:r>
      <w:proofErr w:type="gramEnd"/>
      <w:r w:rsidRPr="002C3C0A">
        <w:rPr>
          <w:rFonts w:ascii="Bookman Old Style" w:hAnsi="Bookman Old Style" w:cs="Courier New"/>
        </w:rPr>
        <w:t xml:space="preserve"> «Организация малого бизнеса» в очной или дистанционной форме.</w:t>
      </w:r>
      <w:r w:rsidRPr="00531795">
        <w:rPr>
          <w:rFonts w:ascii="Bookman Old Style" w:hAnsi="Bookman Old Style" w:cs="Courier New"/>
        </w:rPr>
        <w:t xml:space="preserve"> </w:t>
      </w:r>
    </w:p>
    <w:p w:rsidR="002C3C0A" w:rsidRPr="002C3C0A" w:rsidRDefault="002C3C0A" w:rsidP="002C3C0A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 w:rsidRPr="002C3C0A">
        <w:rPr>
          <w:rFonts w:ascii="Bookman Old Style" w:hAnsi="Bookman Old Style" w:cs="Courier New"/>
        </w:rPr>
        <w:t xml:space="preserve">Многие граждане, получающие в учебном центре профессиональную подготовку, либо изучающие новые программные продукты мотивированы </w:t>
      </w:r>
      <w:r w:rsidRPr="002C3C0A">
        <w:rPr>
          <w:rFonts w:ascii="Bookman Old Style" w:hAnsi="Bookman Old Style" w:cs="Courier New"/>
        </w:rPr>
        <w:lastRenderedPageBreak/>
        <w:t xml:space="preserve">на применение знаний в профессиональной деятельности, что зачастую связано с необходимостью поиска новой работы. Поэтому содействие в трудоустройстве учащихся в 2017 году также являлось одним из аспектов деятельности учебного центра. </w:t>
      </w:r>
    </w:p>
    <w:p w:rsidR="00531795" w:rsidRPr="00531795" w:rsidRDefault="00531795" w:rsidP="0053179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 w:cs="Courier New"/>
        </w:rPr>
      </w:pPr>
      <w:r w:rsidRPr="00531795">
        <w:rPr>
          <w:rFonts w:ascii="Bookman Old Style" w:hAnsi="Bookman Old Style" w:cs="Courier New"/>
        </w:rPr>
        <w:t>Значительное место в проектной деятельности заняли вопросы содействия в трудоустройстве и частичной занятости граждан. От организации семинара для работодателей по вопросам дистанционной занятости, до помощи заинтересованной молодежи в подготовке резюме и размещении их на работных сайтах.</w:t>
      </w:r>
    </w:p>
    <w:p w:rsidR="002C3C0A" w:rsidRDefault="002C3C0A" w:rsidP="002C3C0A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 w:rsidRPr="00531795">
        <w:rPr>
          <w:rFonts w:ascii="Bookman Old Style" w:hAnsi="Bookman Old Style" w:cs="Courier New"/>
        </w:rPr>
        <w:t>Все обратившиеся слушатели получили консультацию по возможным</w:t>
      </w:r>
      <w:r w:rsidRPr="002C3C0A">
        <w:rPr>
          <w:rFonts w:ascii="Bookman Old Style" w:hAnsi="Bookman Old Style" w:cs="Courier New"/>
        </w:rPr>
        <w:t xml:space="preserve"> вакансиям рынка труда, с учетом имеющегося опыта и прослушанного курса. Особое внимание оказано проходившим обучение безработным гражданам. Организация активно работала с  коммерческими структурами по подбору работы.  В течение 2017 года в различные компании были направлены 29 безработных.</w:t>
      </w:r>
    </w:p>
    <w:p w:rsidR="006F03A8" w:rsidRPr="002C3C0A" w:rsidRDefault="006F03A8" w:rsidP="00531795">
      <w:pPr>
        <w:tabs>
          <w:tab w:val="left" w:pos="-142"/>
        </w:tabs>
        <w:ind w:firstLine="567"/>
        <w:jc w:val="both"/>
        <w:rPr>
          <w:rFonts w:ascii="Bookman Old Style" w:hAnsi="Bookman Old Style"/>
        </w:rPr>
      </w:pPr>
      <w:r>
        <w:rPr>
          <w:rStyle w:val="a9"/>
          <w:rFonts w:ascii="Bookman Old Style" w:hAnsi="Bookman Old Style"/>
          <w:i w:val="0"/>
        </w:rPr>
        <w:t xml:space="preserve">Кроме этого  были организованы 3 </w:t>
      </w:r>
      <w:r w:rsidR="002C3C0A" w:rsidRPr="002C3C0A">
        <w:rPr>
          <w:rStyle w:val="a9"/>
          <w:rFonts w:ascii="Bookman Old Style" w:hAnsi="Bookman Old Style"/>
          <w:i w:val="0"/>
        </w:rPr>
        <w:t xml:space="preserve">встречи с </w:t>
      </w:r>
      <w:r>
        <w:rPr>
          <w:rStyle w:val="a9"/>
          <w:rFonts w:ascii="Bookman Old Style" w:hAnsi="Bookman Old Style"/>
          <w:i w:val="0"/>
        </w:rPr>
        <w:t xml:space="preserve">кадровыми службами </w:t>
      </w:r>
      <w:r w:rsidRPr="004C7254">
        <w:rPr>
          <w:rStyle w:val="a9"/>
          <w:rFonts w:ascii="Bookman Old Style" w:hAnsi="Bookman Old Style"/>
          <w:i w:val="0"/>
        </w:rPr>
        <w:t xml:space="preserve">крупных </w:t>
      </w:r>
      <w:r w:rsidR="002C3C0A" w:rsidRPr="004C7254">
        <w:rPr>
          <w:rStyle w:val="a9"/>
          <w:rFonts w:ascii="Bookman Old Style" w:hAnsi="Bookman Old Style"/>
          <w:i w:val="0"/>
        </w:rPr>
        <w:t>работодател</w:t>
      </w:r>
      <w:r w:rsidRPr="004C7254">
        <w:rPr>
          <w:rStyle w:val="a9"/>
          <w:rFonts w:ascii="Bookman Old Style" w:hAnsi="Bookman Old Style"/>
          <w:i w:val="0"/>
        </w:rPr>
        <w:t>ей (</w:t>
      </w:r>
      <w:r w:rsidR="004C7254" w:rsidRPr="004C7254">
        <w:rPr>
          <w:rStyle w:val="a9"/>
          <w:rFonts w:ascii="Bookman Old Style" w:hAnsi="Bookman Old Style"/>
          <w:i w:val="0"/>
        </w:rPr>
        <w:t xml:space="preserve">например, </w:t>
      </w:r>
      <w:r w:rsidRPr="004C7254">
        <w:rPr>
          <w:rStyle w:val="a9"/>
          <w:rFonts w:ascii="Bookman Old Style" w:hAnsi="Bookman Old Style"/>
          <w:i w:val="0"/>
        </w:rPr>
        <w:t>ПАО «</w:t>
      </w:r>
      <w:proofErr w:type="spellStart"/>
      <w:r w:rsidRPr="004C7254">
        <w:rPr>
          <w:rStyle w:val="a9"/>
          <w:rFonts w:ascii="Bookman Old Style" w:hAnsi="Bookman Old Style"/>
          <w:i w:val="0"/>
        </w:rPr>
        <w:t>Ростелеком</w:t>
      </w:r>
      <w:proofErr w:type="spellEnd"/>
      <w:r w:rsidRPr="004C7254">
        <w:rPr>
          <w:rStyle w:val="a9"/>
          <w:rFonts w:ascii="Bookman Old Style" w:hAnsi="Bookman Old Style"/>
          <w:i w:val="0"/>
        </w:rPr>
        <w:t>»</w:t>
      </w:r>
      <w:r w:rsidR="00531795" w:rsidRPr="004C7254">
        <w:rPr>
          <w:rStyle w:val="a9"/>
          <w:rFonts w:ascii="Bookman Old Style" w:hAnsi="Bookman Old Style"/>
          <w:i w:val="0"/>
        </w:rPr>
        <w:t>), что стало полезно</w:t>
      </w:r>
      <w:r w:rsidR="00531795">
        <w:rPr>
          <w:rStyle w:val="a9"/>
          <w:rFonts w:ascii="Bookman Old Style" w:hAnsi="Bookman Old Style"/>
          <w:i w:val="0"/>
        </w:rPr>
        <w:t xml:space="preserve"> для людей, настроенных на стабильную работу в крупной кампании без элементов предпринимательского риска. </w:t>
      </w:r>
      <w:r w:rsidR="00531795" w:rsidRPr="002C3C0A">
        <w:rPr>
          <w:rFonts w:ascii="Bookman Old Style" w:hAnsi="Bookman Old Style" w:cs="Courier New"/>
        </w:rPr>
        <w:t xml:space="preserve">За отчетный период сотрудниками АНО ДПО «УЦ «Потенциал» оказано содействие в трудоустройстве </w:t>
      </w:r>
      <w:r w:rsidR="00531795">
        <w:rPr>
          <w:rFonts w:ascii="Bookman Old Style" w:hAnsi="Bookman Old Style" w:cs="Courier New"/>
        </w:rPr>
        <w:t>2</w:t>
      </w:r>
      <w:r w:rsidR="00531795" w:rsidRPr="002C3C0A">
        <w:rPr>
          <w:rFonts w:ascii="Bookman Old Style" w:hAnsi="Bookman Old Style" w:cs="Courier New"/>
        </w:rPr>
        <w:t xml:space="preserve">4 </w:t>
      </w:r>
      <w:r w:rsidR="00531795">
        <w:rPr>
          <w:rFonts w:ascii="Bookman Old Style" w:hAnsi="Bookman Old Style" w:cs="Courier New"/>
        </w:rPr>
        <w:t>гражданам, из числа прошедших обучение и подпадающих под целевые группы нашей проектной деятельности</w:t>
      </w:r>
      <w:r w:rsidR="00531795" w:rsidRPr="002C3C0A">
        <w:rPr>
          <w:rFonts w:ascii="Bookman Old Style" w:hAnsi="Bookman Old Style" w:cs="Courier New"/>
        </w:rPr>
        <w:t>.</w:t>
      </w:r>
    </w:p>
    <w:p w:rsidR="00914335" w:rsidRDefault="00914335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2D144F" w:rsidRPr="002C3C0A" w:rsidRDefault="002C4664" w:rsidP="002D144F">
      <w:pPr>
        <w:tabs>
          <w:tab w:val="left" w:pos="0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proofErr w:type="spellStart"/>
      <w:r w:rsidR="002D144F">
        <w:rPr>
          <w:rFonts w:ascii="Bookman Old Style" w:hAnsi="Bookman Old Style"/>
          <w:i/>
        </w:rPr>
        <w:t>Волонтерство</w:t>
      </w:r>
      <w:proofErr w:type="spellEnd"/>
      <w:r w:rsidR="002D144F">
        <w:rPr>
          <w:rFonts w:ascii="Bookman Old Style" w:hAnsi="Bookman Old Style"/>
          <w:i/>
        </w:rPr>
        <w:t>, самопомощь</w:t>
      </w:r>
    </w:p>
    <w:p w:rsidR="002D144F" w:rsidRDefault="002D144F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2D144F" w:rsidRPr="00480263" w:rsidRDefault="002D144F" w:rsidP="002D144F">
      <w:pPr>
        <w:pStyle w:val="a5"/>
        <w:ind w:firstLine="567"/>
        <w:jc w:val="both"/>
        <w:rPr>
          <w:rFonts w:ascii="Bookman Old Style" w:hAnsi="Bookman Old Style" w:cs="Courier New"/>
          <w:snapToGrid w:val="0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t xml:space="preserve">Еще одним компонентом деятельности организации было привлечение волонтеров к участию в социальных проектах.  С этой целью  проведены организационно - информационные  встречи со студентами, молодыми сотрудниками предприятий </w:t>
      </w:r>
      <w:r w:rsidRPr="00480263">
        <w:rPr>
          <w:rFonts w:ascii="Bookman Old Style" w:hAnsi="Bookman Old Style" w:cs="Courier New"/>
          <w:sz w:val="24"/>
          <w:szCs w:val="24"/>
          <w:lang w:val="en-US"/>
        </w:rPr>
        <w:t>IT</w:t>
      </w:r>
      <w:r w:rsidRPr="00480263">
        <w:rPr>
          <w:rFonts w:ascii="Bookman Old Style" w:hAnsi="Bookman Old Style" w:cs="Courier New"/>
          <w:sz w:val="24"/>
          <w:szCs w:val="24"/>
        </w:rPr>
        <w:t xml:space="preserve"> направленности. В ходе</w:t>
      </w:r>
      <w:r w:rsidRPr="00480263">
        <w:rPr>
          <w:rFonts w:ascii="Bookman Old Style" w:hAnsi="Bookman Old Style" w:cs="Courier New"/>
          <w:snapToGrid w:val="0"/>
          <w:sz w:val="24"/>
          <w:szCs w:val="24"/>
        </w:rPr>
        <w:t xml:space="preserve"> встреч внимание собравшихся было привлечено к рассмотрению роли добровольчества в решении проблем пожилых людей,  безработных.</w:t>
      </w:r>
    </w:p>
    <w:p w:rsidR="002D144F" w:rsidRPr="00480263" w:rsidRDefault="002D144F" w:rsidP="002D144F">
      <w:pPr>
        <w:ind w:firstLine="567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Роль волонтеров в  деятельности по реализации социальных проектов была достаточно обширна. Они </w:t>
      </w:r>
      <w:r w:rsidRPr="00480263">
        <w:rPr>
          <w:rFonts w:ascii="Bookman Old Style" w:eastAsia="Batang" w:hAnsi="Bookman Old Style" w:cs="Courier New"/>
          <w:lang w:eastAsia="ko-KR"/>
        </w:rPr>
        <w:t xml:space="preserve">на добровольных началах  </w:t>
      </w:r>
      <w:r w:rsidRPr="00480263">
        <w:rPr>
          <w:rFonts w:ascii="Bookman Old Style" w:hAnsi="Bookman Old Style" w:cs="Courier New"/>
        </w:rPr>
        <w:t xml:space="preserve">работали со слушателями </w:t>
      </w:r>
      <w:r w:rsidRPr="00480263">
        <w:rPr>
          <w:rFonts w:ascii="Bookman Old Style" w:eastAsia="Batang" w:hAnsi="Bookman Old Style" w:cs="Courier New"/>
          <w:lang w:eastAsia="ko-KR"/>
        </w:rPr>
        <w:t>в учебном центре в режиме стационарной практики и  дистанционного обучения.</w:t>
      </w:r>
    </w:p>
    <w:p w:rsidR="002D144F" w:rsidRPr="00480263" w:rsidRDefault="002D144F" w:rsidP="002D144F">
      <w:pPr>
        <w:ind w:firstLine="567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Волонтеры помогали     закреплять </w:t>
      </w:r>
      <w:r w:rsidRPr="00480263">
        <w:rPr>
          <w:rFonts w:ascii="Bookman Old Style" w:eastAsia="Batang" w:hAnsi="Bookman Old Style" w:cs="Courier New"/>
          <w:lang w:eastAsia="ko-KR"/>
        </w:rPr>
        <w:t xml:space="preserve"> полученные знания  во время обучения компьютерной  грамотности. Решали </w:t>
      </w:r>
      <w:r w:rsidRPr="00480263">
        <w:rPr>
          <w:rFonts w:ascii="Bookman Old Style" w:hAnsi="Bookman Old Style" w:cs="Courier New"/>
        </w:rPr>
        <w:t xml:space="preserve"> практические  вопросы применения Интернета как «окна в мир», средства общения, клуба по интересам (поиск информации, общение на сайтах по интересам, форумы интер</w:t>
      </w:r>
      <w:r>
        <w:rPr>
          <w:rFonts w:ascii="Bookman Old Style" w:hAnsi="Bookman Old Style" w:cs="Courier New"/>
        </w:rPr>
        <w:t>нет сообществ, социальные сети).</w:t>
      </w:r>
    </w:p>
    <w:p w:rsidR="002D144F" w:rsidRPr="00480263" w:rsidRDefault="002D144F" w:rsidP="002D144F">
      <w:pPr>
        <w:pStyle w:val="a5"/>
        <w:ind w:firstLine="567"/>
        <w:jc w:val="both"/>
        <w:rPr>
          <w:rFonts w:ascii="Bookman Old Style" w:hAnsi="Bookman Old Style" w:cs="Courier New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t xml:space="preserve">  Курировали места свободного доступа, которые были созданы ученикам  для самоподготовки на базе АНО ДПО «УЦ «Потенциал».</w:t>
      </w:r>
    </w:p>
    <w:p w:rsidR="002D144F" w:rsidRDefault="002D144F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914335" w:rsidRPr="00480263" w:rsidRDefault="00914335" w:rsidP="00914335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Материальная база</w:t>
      </w:r>
    </w:p>
    <w:p w:rsidR="00914335" w:rsidRDefault="00914335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480263" w:rsidRPr="00A8288C" w:rsidRDefault="00480263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 w:rsidRPr="00A8288C">
        <w:rPr>
          <w:rFonts w:ascii="Bookman Old Style" w:hAnsi="Bookman Old Style" w:cs="Courier New"/>
        </w:rPr>
        <w:t xml:space="preserve">В течение отчетного периода учебный центр активно расширял собственную </w:t>
      </w:r>
      <w:r w:rsidR="00A8288C" w:rsidRPr="00A8288C">
        <w:rPr>
          <w:rFonts w:ascii="Bookman Old Style" w:hAnsi="Bookman Old Style" w:cs="Courier New"/>
        </w:rPr>
        <w:t>материальную базу</w:t>
      </w:r>
      <w:r w:rsidRPr="00A8288C">
        <w:rPr>
          <w:rFonts w:ascii="Bookman Old Style" w:hAnsi="Bookman Old Style" w:cs="Courier New"/>
        </w:rPr>
        <w:t xml:space="preserve">, а также работал в </w:t>
      </w:r>
      <w:r w:rsidR="00A8288C" w:rsidRPr="00A8288C">
        <w:rPr>
          <w:rFonts w:ascii="Bookman Old Style" w:hAnsi="Bookman Old Style" w:cs="Courier New"/>
        </w:rPr>
        <w:t>направлении повышения качества образовательного процесса за счет привлечения новых квалифицированных преподавателей.</w:t>
      </w:r>
    </w:p>
    <w:p w:rsidR="00480263" w:rsidRPr="00A8288C" w:rsidRDefault="00480263" w:rsidP="00480263">
      <w:pPr>
        <w:pStyle w:val="a6"/>
        <w:ind w:left="113"/>
        <w:jc w:val="both"/>
        <w:rPr>
          <w:rFonts w:ascii="Bookman Old Style" w:hAnsi="Bookman Old Style" w:cs="Courier New"/>
        </w:rPr>
      </w:pPr>
    </w:p>
    <w:p w:rsidR="00480263" w:rsidRPr="00480263" w:rsidRDefault="00480263" w:rsidP="00480263">
      <w:pPr>
        <w:pStyle w:val="31"/>
        <w:tabs>
          <w:tab w:val="left" w:pos="-142"/>
        </w:tabs>
        <w:ind w:left="0" w:right="-5" w:firstLine="567"/>
        <w:jc w:val="both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480263">
        <w:rPr>
          <w:rFonts w:ascii="Bookman Old Style" w:hAnsi="Bookman Old Style" w:cs="Courier New"/>
          <w:sz w:val="24"/>
          <w:szCs w:val="24"/>
        </w:rPr>
        <w:t>Привлечение целевой группы,  взаимодействие с органами власти, предприятиями, организациями и СМИ.</w:t>
      </w:r>
    </w:p>
    <w:p w:rsidR="00480263" w:rsidRPr="00480263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</w:t>
      </w:r>
      <w:r w:rsidRPr="00480263">
        <w:rPr>
          <w:rFonts w:ascii="Bookman Old Style" w:hAnsi="Bookman Old Style" w:cs="Courier New"/>
        </w:rPr>
        <w:tab/>
      </w:r>
      <w:r w:rsidRPr="00480263">
        <w:rPr>
          <w:rFonts w:ascii="Bookman Old Style" w:hAnsi="Bookman Old Style" w:cs="Courier New"/>
        </w:rPr>
        <w:tab/>
        <w:t>Для оповещения целевой группы АНО ДПО «УЦ «Потенциал» использовались следующие инструменты:</w:t>
      </w:r>
    </w:p>
    <w:p w:rsidR="00480263" w:rsidRPr="00480263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-  Размещение информации в сети интернет и социальных сетях, объявления  в СМИ;</w:t>
      </w:r>
    </w:p>
    <w:p w:rsidR="00480263" w:rsidRPr="00480263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-   Информационные  материалы по образовательным программам   для   профильных  структур  власти; </w:t>
      </w:r>
    </w:p>
    <w:p w:rsidR="00480263" w:rsidRPr="00480263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- Информационные встречи сотрудников организации  с  руководителями предприятий, коммерческих структур,  представителями НКО, целевой аудиторией; </w:t>
      </w:r>
    </w:p>
    <w:p w:rsidR="00480263" w:rsidRPr="00480263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-  Участие в мероприятиях на Нижегородской ярмарке, отзывы участников проектов и образовательных курсов.</w:t>
      </w:r>
    </w:p>
    <w:p w:rsidR="00480263" w:rsidRPr="00480263" w:rsidRDefault="00480263" w:rsidP="00480263">
      <w:pPr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Для освещения образовательной деятельности и возможностей организации   в 201</w:t>
      </w:r>
      <w:r w:rsidR="002D144F">
        <w:rPr>
          <w:rFonts w:ascii="Bookman Old Style" w:hAnsi="Bookman Old Style" w:cs="Courier New"/>
        </w:rPr>
        <w:t>7</w:t>
      </w:r>
      <w:r w:rsidRPr="00480263">
        <w:rPr>
          <w:rFonts w:ascii="Bookman Old Style" w:hAnsi="Bookman Old Style" w:cs="Courier New"/>
        </w:rPr>
        <w:t xml:space="preserve"> году были подготовлены адресные информационные материалы и направлено более </w:t>
      </w:r>
      <w:r w:rsidR="002D144F">
        <w:rPr>
          <w:rFonts w:ascii="Bookman Old Style" w:hAnsi="Bookman Old Style" w:cs="Courier New"/>
        </w:rPr>
        <w:t>17</w:t>
      </w:r>
      <w:r w:rsidRPr="00480263">
        <w:rPr>
          <w:rFonts w:ascii="Bookman Old Style" w:hAnsi="Bookman Old Style" w:cs="Courier New"/>
        </w:rPr>
        <w:t xml:space="preserve">0 информационных писем в коммерческие структуры, службы занятости, соцзащиты, НКО, на предприятия и в организации региона, в </w:t>
      </w:r>
      <w:proofErr w:type="spellStart"/>
      <w:r w:rsidRPr="00480263">
        <w:rPr>
          <w:rFonts w:ascii="Bookman Old Style" w:hAnsi="Bookman Old Style" w:cs="Courier New"/>
        </w:rPr>
        <w:t>саморегулируемые</w:t>
      </w:r>
      <w:proofErr w:type="spellEnd"/>
      <w:r w:rsidRPr="00480263">
        <w:rPr>
          <w:rFonts w:ascii="Bookman Old Style" w:hAnsi="Bookman Old Style" w:cs="Courier New"/>
        </w:rPr>
        <w:t xml:space="preserve"> профессиональные организации, информационные сообщения регулярно направлялись по электронной почте представителям целевой </w:t>
      </w:r>
      <w:proofErr w:type="gramStart"/>
      <w:r w:rsidRPr="00480263">
        <w:rPr>
          <w:rFonts w:ascii="Bookman Old Style" w:hAnsi="Bookman Old Style" w:cs="Courier New"/>
        </w:rPr>
        <w:t>группы</w:t>
      </w:r>
      <w:proofErr w:type="gramEnd"/>
      <w:r w:rsidRPr="00480263">
        <w:rPr>
          <w:rFonts w:ascii="Bookman Old Style" w:hAnsi="Bookman Old Style" w:cs="Courier New"/>
        </w:rPr>
        <w:t xml:space="preserve"> с которой сотрудничает учебный центр. </w:t>
      </w:r>
    </w:p>
    <w:p w:rsidR="00480263" w:rsidRPr="00480263" w:rsidRDefault="00480263" w:rsidP="00480263">
      <w:pPr>
        <w:ind w:left="-284" w:firstLine="992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Особую заинтересованность и поддержку мероприятия организации получали со стороны органов местной власти - администраций Ленинского</w:t>
      </w:r>
      <w:r w:rsidR="002D144F">
        <w:rPr>
          <w:rFonts w:ascii="Bookman Old Style" w:hAnsi="Bookman Old Style" w:cs="Courier New"/>
        </w:rPr>
        <w:t>,</w:t>
      </w:r>
      <w:r w:rsidRPr="00480263">
        <w:rPr>
          <w:rFonts w:ascii="Bookman Old Style" w:hAnsi="Bookman Old Style" w:cs="Courier New"/>
        </w:rPr>
        <w:t xml:space="preserve"> Автозаводского </w:t>
      </w:r>
      <w:r w:rsidR="002D144F">
        <w:rPr>
          <w:rFonts w:ascii="Bookman Old Style" w:hAnsi="Bookman Old Style" w:cs="Courier New"/>
        </w:rPr>
        <w:t xml:space="preserve">и Московского </w:t>
      </w:r>
      <w:r w:rsidRPr="00480263">
        <w:rPr>
          <w:rFonts w:ascii="Bookman Old Style" w:hAnsi="Bookman Old Style" w:cs="Courier New"/>
        </w:rPr>
        <w:t xml:space="preserve">районов города Нижнего Новгорода, на территории которых расположены </w:t>
      </w:r>
      <w:r w:rsidR="002D144F">
        <w:rPr>
          <w:rFonts w:ascii="Bookman Old Style" w:hAnsi="Bookman Old Style" w:cs="Courier New"/>
        </w:rPr>
        <w:t xml:space="preserve">подразделения </w:t>
      </w:r>
      <w:r w:rsidRPr="00480263">
        <w:rPr>
          <w:rFonts w:ascii="Bookman Old Style" w:hAnsi="Bookman Old Style" w:cs="Courier New"/>
        </w:rPr>
        <w:t>учебн</w:t>
      </w:r>
      <w:r w:rsidR="002D144F">
        <w:rPr>
          <w:rFonts w:ascii="Bookman Old Style" w:hAnsi="Bookman Old Style" w:cs="Courier New"/>
        </w:rPr>
        <w:t>ого</w:t>
      </w:r>
      <w:r w:rsidRPr="00480263">
        <w:rPr>
          <w:rFonts w:ascii="Bookman Old Style" w:hAnsi="Bookman Old Style" w:cs="Courier New"/>
        </w:rPr>
        <w:t xml:space="preserve"> </w:t>
      </w:r>
      <w:r w:rsidR="002D144F">
        <w:rPr>
          <w:rFonts w:ascii="Bookman Old Style" w:hAnsi="Bookman Old Style" w:cs="Courier New"/>
        </w:rPr>
        <w:t>центра</w:t>
      </w:r>
      <w:r w:rsidRPr="00480263">
        <w:rPr>
          <w:rFonts w:ascii="Bookman Old Style" w:hAnsi="Bookman Old Style" w:cs="Courier New"/>
        </w:rPr>
        <w:t>.   В образовательных проектах организации активно участвовали  городской центр занятости, некоммерческие организации и предприятия региона.</w:t>
      </w:r>
    </w:p>
    <w:p w:rsidR="00480263" w:rsidRPr="00480263" w:rsidRDefault="00480263" w:rsidP="00480263">
      <w:pPr>
        <w:ind w:left="-284" w:firstLine="284"/>
        <w:jc w:val="both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 xml:space="preserve">    Информационную поддержку АНО ДПО «УЦ «Потенциал» оказывали информационные интернет порталы,  пресс-службы муниципалитетов. </w:t>
      </w:r>
    </w:p>
    <w:p w:rsidR="00480263" w:rsidRPr="00480263" w:rsidRDefault="00480263" w:rsidP="00480263">
      <w:pPr>
        <w:autoSpaceDE w:val="0"/>
        <w:autoSpaceDN w:val="0"/>
        <w:ind w:firstLine="567"/>
        <w:jc w:val="both"/>
        <w:rPr>
          <w:rFonts w:ascii="Bookman Old Style" w:hAnsi="Bookman Old Style" w:cs="Courier New"/>
        </w:rPr>
      </w:pPr>
    </w:p>
    <w:p w:rsidR="00480263" w:rsidRPr="00480263" w:rsidRDefault="00480263" w:rsidP="00480263">
      <w:pPr>
        <w:pStyle w:val="a5"/>
        <w:ind w:firstLine="709"/>
        <w:jc w:val="both"/>
        <w:rPr>
          <w:rFonts w:ascii="Bookman Old Style" w:hAnsi="Bookman Old Style" w:cs="Courier New"/>
          <w:sz w:val="24"/>
          <w:szCs w:val="24"/>
        </w:rPr>
      </w:pPr>
    </w:p>
    <w:p w:rsidR="00480263" w:rsidRPr="00480263" w:rsidRDefault="00480263" w:rsidP="00480263">
      <w:pPr>
        <w:tabs>
          <w:tab w:val="left" w:pos="-142"/>
        </w:tabs>
        <w:jc w:val="both"/>
        <w:rPr>
          <w:rFonts w:ascii="Bookman Old Style" w:hAnsi="Bookman Old Style" w:cs="Courier New"/>
        </w:rPr>
      </w:pPr>
    </w:p>
    <w:p w:rsidR="00480263" w:rsidRPr="00480263" w:rsidRDefault="00480263" w:rsidP="00480263">
      <w:pPr>
        <w:tabs>
          <w:tab w:val="left" w:pos="-142"/>
        </w:tabs>
        <w:jc w:val="both"/>
        <w:rPr>
          <w:rFonts w:ascii="Bookman Old Style" w:hAnsi="Bookman Old Style" w:cs="Courier New"/>
        </w:rPr>
      </w:pPr>
    </w:p>
    <w:p w:rsidR="00480263" w:rsidRPr="00480263" w:rsidRDefault="00480263" w:rsidP="00480263">
      <w:pPr>
        <w:tabs>
          <w:tab w:val="left" w:pos="-142"/>
        </w:tabs>
        <w:jc w:val="center"/>
        <w:rPr>
          <w:rFonts w:ascii="Bookman Old Style" w:hAnsi="Bookman Old Style" w:cs="Courier New"/>
        </w:rPr>
      </w:pPr>
      <w:r w:rsidRPr="00480263">
        <w:rPr>
          <w:rFonts w:ascii="Bookman Old Style" w:hAnsi="Bookman Old Style" w:cs="Courier New"/>
        </w:rPr>
        <w:t>Директор АНО ДПО «УЦ «Потенциал ______________  Чубаров В.И.</w:t>
      </w:r>
    </w:p>
    <w:p w:rsidR="00480263" w:rsidRPr="00480263" w:rsidRDefault="00480263" w:rsidP="00480263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</w:p>
    <w:p w:rsidR="00480263" w:rsidRPr="00480263" w:rsidRDefault="00480263" w:rsidP="00480263">
      <w:pPr>
        <w:ind w:left="-284" w:firstLine="284"/>
        <w:jc w:val="both"/>
        <w:rPr>
          <w:rFonts w:ascii="Bookman Old Style" w:hAnsi="Bookman Old Style"/>
        </w:rPr>
      </w:pPr>
    </w:p>
    <w:p w:rsidR="00E442E0" w:rsidRPr="00480263" w:rsidRDefault="00E442E0">
      <w:pPr>
        <w:rPr>
          <w:rFonts w:ascii="Bookman Old Style" w:hAnsi="Bookman Old Style"/>
        </w:rPr>
      </w:pPr>
    </w:p>
    <w:sectPr w:rsidR="00E442E0" w:rsidRPr="00480263" w:rsidSect="00E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1">
    <w:nsid w:val="2992059B"/>
    <w:multiLevelType w:val="multilevel"/>
    <w:tmpl w:val="995870D0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bullet"/>
      <w:lvlText w:val=""/>
      <w:lvlJc w:val="left"/>
      <w:pPr>
        <w:tabs>
          <w:tab w:val="num" w:pos="1278"/>
        </w:tabs>
        <w:ind w:left="127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2">
    <w:nsid w:val="71ED6E01"/>
    <w:multiLevelType w:val="multilevel"/>
    <w:tmpl w:val="BDF84E78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bullet"/>
      <w:lvlText w:val=""/>
      <w:lvlJc w:val="left"/>
      <w:pPr>
        <w:tabs>
          <w:tab w:val="num" w:pos="1278"/>
        </w:tabs>
        <w:ind w:left="127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263"/>
    <w:rsid w:val="00151A02"/>
    <w:rsid w:val="00294C73"/>
    <w:rsid w:val="002960EB"/>
    <w:rsid w:val="002B3C2F"/>
    <w:rsid w:val="002C3C0A"/>
    <w:rsid w:val="002C4664"/>
    <w:rsid w:val="002D144F"/>
    <w:rsid w:val="00352499"/>
    <w:rsid w:val="003E5725"/>
    <w:rsid w:val="003F2194"/>
    <w:rsid w:val="00440429"/>
    <w:rsid w:val="00480263"/>
    <w:rsid w:val="004C7254"/>
    <w:rsid w:val="00520F2C"/>
    <w:rsid w:val="005218AD"/>
    <w:rsid w:val="00531795"/>
    <w:rsid w:val="005B4746"/>
    <w:rsid w:val="005E4F51"/>
    <w:rsid w:val="006F03A8"/>
    <w:rsid w:val="00846A7E"/>
    <w:rsid w:val="00870295"/>
    <w:rsid w:val="008826F9"/>
    <w:rsid w:val="008B5F80"/>
    <w:rsid w:val="0090167F"/>
    <w:rsid w:val="00914335"/>
    <w:rsid w:val="00A8288C"/>
    <w:rsid w:val="00C558A7"/>
    <w:rsid w:val="00D06AC8"/>
    <w:rsid w:val="00D76EBB"/>
    <w:rsid w:val="00E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80263"/>
    <w:pPr>
      <w:keepNext/>
      <w:tabs>
        <w:tab w:val="num" w:pos="0"/>
      </w:tabs>
      <w:suppressAutoHyphens/>
      <w:spacing w:before="240" w:after="120"/>
      <w:outlineLvl w:val="0"/>
    </w:pPr>
    <w:rPr>
      <w:rFonts w:ascii="Arial" w:eastAsia="Lucida Sans Unicode" w:hAnsi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480263"/>
    <w:pPr>
      <w:keepNext/>
      <w:tabs>
        <w:tab w:val="num" w:pos="0"/>
      </w:tabs>
      <w:suppressAutoHyphens/>
      <w:spacing w:before="240" w:after="120"/>
      <w:outlineLvl w:val="1"/>
    </w:pPr>
    <w:rPr>
      <w:rFonts w:ascii="Arial" w:eastAsia="Lucida Sans Unicode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480263"/>
    <w:pPr>
      <w:keepNext/>
      <w:tabs>
        <w:tab w:val="num" w:pos="0"/>
      </w:tabs>
      <w:suppressAutoHyphens/>
      <w:spacing w:before="240" w:after="120"/>
      <w:outlineLvl w:val="2"/>
    </w:pPr>
    <w:rPr>
      <w:rFonts w:ascii="Arial" w:eastAsia="Lucida Sans Unicode" w:hAnsi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0263"/>
    <w:rPr>
      <w:rFonts w:ascii="Arial" w:eastAsia="Lucida Sans Unicode" w:hAnsi="Arial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480263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80263"/>
    <w:rPr>
      <w:rFonts w:ascii="Arial" w:eastAsia="Lucida Sans Unicode" w:hAnsi="Arial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48026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4802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0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80263"/>
    <w:pPr>
      <w:suppressAutoHyphens/>
      <w:ind w:left="720"/>
      <w:contextualSpacing/>
    </w:pPr>
    <w:rPr>
      <w:lang w:eastAsia="ar-SA"/>
    </w:rPr>
  </w:style>
  <w:style w:type="paragraph" w:customStyle="1" w:styleId="31">
    <w:name w:val="Основной текст с отступом 31"/>
    <w:basedOn w:val="a"/>
    <w:rsid w:val="0048026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Strong"/>
    <w:basedOn w:val="a1"/>
    <w:uiPriority w:val="22"/>
    <w:qFormat/>
    <w:rsid w:val="00480263"/>
    <w:rPr>
      <w:b/>
      <w:bCs/>
    </w:rPr>
  </w:style>
  <w:style w:type="paragraph" w:styleId="a8">
    <w:name w:val="Normal (Web)"/>
    <w:basedOn w:val="a"/>
    <w:uiPriority w:val="99"/>
    <w:rsid w:val="00846A7E"/>
    <w:pPr>
      <w:spacing w:before="100" w:beforeAutospacing="1" w:after="100" w:afterAutospacing="1"/>
    </w:pPr>
  </w:style>
  <w:style w:type="character" w:styleId="a9">
    <w:name w:val="Emphasis"/>
    <w:basedOn w:val="a1"/>
    <w:uiPriority w:val="20"/>
    <w:qFormat/>
    <w:rsid w:val="00846A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5</cp:revision>
  <cp:lastPrinted>2017-11-29T08:29:00Z</cp:lastPrinted>
  <dcterms:created xsi:type="dcterms:W3CDTF">2017-11-03T11:38:00Z</dcterms:created>
  <dcterms:modified xsi:type="dcterms:W3CDTF">2017-11-29T08:29:00Z</dcterms:modified>
</cp:coreProperties>
</file>